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2"/>
          <w:szCs w:val="22"/>
          <w:lang w:val="ro-RO"/>
        </w:rPr>
      </w:pPr>
      <w:r>
        <w:rPr>
          <w:b/>
          <w:sz w:val="22"/>
          <w:szCs w:val="22"/>
          <w:lang w:val="ro-RO"/>
        </w:rPr>
        <w:tab/>
        <w:tab/>
        <w:tab/>
        <w:tab/>
        <w:tab/>
        <w:tab/>
        <w:tab/>
        <w:tab/>
        <w:tab/>
      </w:r>
    </w:p>
    <w:p>
      <w:pPr>
        <w:pStyle w:val="Normal"/>
        <w:jc w:val="center"/>
        <w:rPr>
          <w:b/>
          <w:b/>
          <w:sz w:val="22"/>
          <w:szCs w:val="22"/>
          <w:lang w:val="ro-RO"/>
        </w:rPr>
      </w:pPr>
      <w:r>
        <w:rPr>
          <w:b/>
          <w:sz w:val="22"/>
          <w:szCs w:val="22"/>
          <w:lang w:val="ro-RO"/>
        </w:rPr>
        <w:t>CONTRACT DE  LUCRĂRI</w:t>
      </w:r>
    </w:p>
    <w:p>
      <w:pPr>
        <w:pStyle w:val="Normal"/>
        <w:jc w:val="center"/>
        <w:rPr>
          <w:b/>
          <w:b/>
          <w:sz w:val="22"/>
          <w:szCs w:val="22"/>
          <w:lang w:val="ro-RO"/>
        </w:rPr>
      </w:pPr>
      <w:r>
        <w:rPr>
          <w:b/>
          <w:sz w:val="22"/>
          <w:szCs w:val="22"/>
          <w:lang w:val="ro-RO"/>
        </w:rPr>
        <w:t xml:space="preserve">nr.      din </w:t>
      </w:r>
    </w:p>
    <w:p>
      <w:pPr>
        <w:pStyle w:val="Normal"/>
        <w:jc w:val="center"/>
        <w:rPr>
          <w:b/>
          <w:b/>
          <w:sz w:val="22"/>
          <w:szCs w:val="22"/>
          <w:lang w:val="ro-RO"/>
        </w:rPr>
      </w:pPr>
      <w:r>
        <w:rPr>
          <w:b/>
          <w:sz w:val="22"/>
          <w:szCs w:val="22"/>
          <w:lang w:val="ro-RO"/>
        </w:rPr>
      </w:r>
    </w:p>
    <w:p>
      <w:pPr>
        <w:pStyle w:val="Normal"/>
        <w:jc w:val="both"/>
        <w:rPr>
          <w:b/>
          <w:b/>
          <w:color w:val="FF0000"/>
          <w:sz w:val="22"/>
          <w:szCs w:val="22"/>
          <w:lang w:val="ro-RO"/>
        </w:rPr>
      </w:pPr>
      <w:r>
        <w:rPr>
          <w:b/>
          <w:color w:val="FF0000"/>
          <w:sz w:val="22"/>
          <w:szCs w:val="22"/>
          <w:lang w:val="ro-RO"/>
        </w:rPr>
      </w:r>
    </w:p>
    <w:p>
      <w:pPr>
        <w:pStyle w:val="Normal"/>
        <w:ind w:firstLine="720"/>
        <w:jc w:val="both"/>
        <w:rPr>
          <w:b/>
          <w:b/>
          <w:sz w:val="22"/>
          <w:szCs w:val="22"/>
          <w:lang w:val="ro-RO"/>
        </w:rPr>
      </w:pPr>
      <w:r>
        <w:rPr>
          <w:b/>
          <w:sz w:val="22"/>
          <w:szCs w:val="22"/>
          <w:lang w:val="ro-RO"/>
        </w:rPr>
      </w:r>
    </w:p>
    <w:p>
      <w:pPr>
        <w:pStyle w:val="Normal"/>
        <w:jc w:val="both"/>
        <w:rPr>
          <w:b/>
          <w:b/>
          <w:sz w:val="22"/>
          <w:szCs w:val="22"/>
          <w:lang w:val="ro-RO"/>
        </w:rPr>
      </w:pPr>
      <w:r>
        <w:rPr>
          <w:b/>
          <w:sz w:val="22"/>
          <w:szCs w:val="22"/>
          <w:lang w:val="ro-RO"/>
        </w:rPr>
        <w:t>Preambul</w:t>
      </w:r>
    </w:p>
    <w:p>
      <w:pPr>
        <w:pStyle w:val="Normal"/>
        <w:jc w:val="both"/>
        <w:rPr>
          <w:sz w:val="22"/>
          <w:szCs w:val="22"/>
          <w:lang w:val="ro-RO"/>
        </w:rPr>
      </w:pPr>
      <w:r>
        <w:rPr>
          <w:sz w:val="22"/>
          <w:szCs w:val="22"/>
          <w:lang w:val="ro-RO"/>
        </w:rPr>
        <w:t>În temeiul Legii nr. 98/2016 privind achizitiile publice si Hotararii nr. 395/2016 pentru aprobarea Normelor metodologice de aplicare a prevederilor referitoare la atribuirea contractelor de achizitie publica, cu modificările și completările ulterioare, s-a incheiat prezentul contract de lucrari</w:t>
      </w:r>
    </w:p>
    <w:p>
      <w:pPr>
        <w:pStyle w:val="Normal"/>
        <w:ind w:firstLine="720"/>
        <w:jc w:val="both"/>
        <w:rPr>
          <w:b/>
          <w:b/>
          <w:sz w:val="22"/>
          <w:szCs w:val="22"/>
          <w:lang w:val="ro-RO"/>
        </w:rPr>
      </w:pPr>
      <w:r>
        <w:rPr>
          <w:b/>
          <w:sz w:val="22"/>
          <w:szCs w:val="22"/>
          <w:lang w:val="ro-RO"/>
        </w:rPr>
      </w:r>
    </w:p>
    <w:p>
      <w:pPr>
        <w:pStyle w:val="Normal"/>
        <w:jc w:val="both"/>
        <w:rPr>
          <w:b/>
          <w:b/>
          <w:sz w:val="22"/>
          <w:szCs w:val="22"/>
          <w:lang w:val="ro-RO"/>
        </w:rPr>
      </w:pPr>
      <w:r>
        <w:rPr>
          <w:b/>
          <w:sz w:val="22"/>
          <w:szCs w:val="22"/>
          <w:lang w:val="ro-RO"/>
        </w:rPr>
        <w:t xml:space="preserve">Art. 1. </w:t>
      </w:r>
      <w:r>
        <w:rPr>
          <w:sz w:val="22"/>
          <w:szCs w:val="22"/>
          <w:lang w:val="ro-RO"/>
        </w:rPr>
        <w:t>Prezentul Contract s-a încheiat între:</w:t>
      </w:r>
    </w:p>
    <w:p>
      <w:pPr>
        <w:pStyle w:val="Normal"/>
        <w:jc w:val="both"/>
        <w:rPr>
          <w:sz w:val="22"/>
          <w:szCs w:val="22"/>
          <w:lang w:val="es-ES"/>
        </w:rPr>
      </w:pPr>
      <w:r>
        <w:rPr>
          <w:sz w:val="22"/>
          <w:szCs w:val="22"/>
          <w:lang w:val="es-ES"/>
        </w:rPr>
      </w:r>
    </w:p>
    <w:p>
      <w:pPr>
        <w:pStyle w:val="Normal"/>
        <w:jc w:val="both"/>
        <w:rPr>
          <w:rFonts w:eastAsia="Calibri"/>
          <w:sz w:val="24"/>
          <w:szCs w:val="24"/>
          <w:lang w:val="it-IT" w:eastAsia="ro-RO"/>
        </w:rPr>
      </w:pPr>
      <w:r>
        <w:rPr>
          <w:rFonts w:eastAsia="Calibri"/>
          <w:b/>
          <w:bCs/>
          <w:sz w:val="24"/>
          <w:szCs w:val="24"/>
          <w:lang w:val="ro-RO" w:eastAsia="ro-RO"/>
        </w:rPr>
        <w:t xml:space="preserve">UAT COMUNA PANACI, </w:t>
      </w:r>
      <w:r>
        <w:rPr>
          <w:rFonts w:eastAsia="Calibri"/>
          <w:sz w:val="24"/>
          <w:szCs w:val="24"/>
          <w:lang w:val="ro-RO" w:eastAsia="ro-RO"/>
        </w:rPr>
        <w:t xml:space="preserve">sediul în Adresa: ......., județul ........, Cod poștal: ............, Telefon: ..............., Fax: ............, E-mail: ..............; </w:t>
      </w:r>
      <w:r>
        <w:rPr>
          <w:rFonts w:eastAsia="Calibri"/>
          <w:sz w:val="24"/>
          <w:szCs w:val="24"/>
          <w:lang w:val="it-IT" w:eastAsia="ro-RO"/>
        </w:rPr>
        <w:t>cod fiscal</w:t>
      </w:r>
      <w:r>
        <w:rPr/>
        <w:t xml:space="preserve"> </w:t>
      </w:r>
      <w:r>
        <w:rPr>
          <w:rFonts w:eastAsia="Calibri"/>
          <w:sz w:val="24"/>
          <w:szCs w:val="24"/>
          <w:lang w:val="it-IT" w:eastAsia="ro-RO"/>
        </w:rPr>
        <w:t xml:space="preserve">.............., reprezentat legal prin </w:t>
      </w:r>
      <w:r>
        <w:rPr>
          <w:rFonts w:eastAsia="Calibri"/>
          <w:b/>
          <w:iCs/>
          <w:sz w:val="24"/>
          <w:szCs w:val="24"/>
          <w:lang w:val="ro-RO" w:eastAsia="ro-RO"/>
        </w:rPr>
        <w:t xml:space="preserve">........... </w:t>
      </w:r>
      <w:r>
        <w:rPr>
          <w:rFonts w:eastAsia="Calibri"/>
          <w:sz w:val="24"/>
          <w:szCs w:val="24"/>
          <w:lang w:val="it-IT" w:eastAsia="ro-RO"/>
        </w:rPr>
        <w:t xml:space="preserve">având funcția de </w:t>
      </w:r>
      <w:r>
        <w:rPr>
          <w:rFonts w:eastAsia="Calibri"/>
          <w:b/>
          <w:bCs/>
          <w:sz w:val="24"/>
          <w:szCs w:val="24"/>
          <w:lang w:val="it-IT" w:eastAsia="ro-RO"/>
        </w:rPr>
        <w:t xml:space="preserve">PRIMAR, </w:t>
      </w:r>
      <w:r>
        <w:rPr>
          <w:rFonts w:eastAsia="Calibri"/>
          <w:sz w:val="24"/>
          <w:szCs w:val="24"/>
          <w:lang w:val="it-IT" w:eastAsia="ro-RO"/>
        </w:rPr>
        <w:t xml:space="preserve">în calitate de </w:t>
      </w:r>
      <w:r>
        <w:rPr>
          <w:rFonts w:eastAsia="Calibri"/>
          <w:b/>
          <w:bCs/>
          <w:sz w:val="24"/>
          <w:szCs w:val="24"/>
          <w:lang w:val="it-IT" w:eastAsia="ro-RO"/>
        </w:rPr>
        <w:t xml:space="preserve">ACHIZITOR, </w:t>
      </w:r>
      <w:r>
        <w:rPr>
          <w:rFonts w:eastAsia="Calibri"/>
          <w:sz w:val="24"/>
          <w:szCs w:val="24"/>
          <w:lang w:val="it-IT" w:eastAsia="ro-RO"/>
        </w:rPr>
        <w:t>pe de o parte</w:t>
      </w:r>
    </w:p>
    <w:p>
      <w:pPr>
        <w:pStyle w:val="Normal"/>
        <w:jc w:val="both"/>
        <w:rPr>
          <w:bCs/>
          <w:sz w:val="22"/>
          <w:szCs w:val="22"/>
          <w:lang w:val="ro-RO"/>
        </w:rPr>
      </w:pPr>
      <w:r>
        <w:rPr>
          <w:bCs/>
          <w:sz w:val="22"/>
          <w:szCs w:val="22"/>
          <w:lang w:val="ro-RO"/>
        </w:rPr>
        <w:t>și</w:t>
      </w:r>
    </w:p>
    <w:p>
      <w:pPr>
        <w:pStyle w:val="Normal"/>
        <w:jc w:val="both"/>
        <w:rPr>
          <w:sz w:val="22"/>
          <w:szCs w:val="22"/>
          <w:lang w:val="ro-RO"/>
        </w:rPr>
      </w:pPr>
      <w:r>
        <w:rPr>
          <w:sz w:val="22"/>
          <w:szCs w:val="22"/>
          <w:lang w:val="ro-RO"/>
        </w:rPr>
      </w:r>
    </w:p>
    <w:p>
      <w:pPr>
        <w:pStyle w:val="Normal"/>
        <w:jc w:val="both"/>
        <w:rPr>
          <w:sz w:val="22"/>
          <w:szCs w:val="22"/>
          <w:lang w:val="ro-RO"/>
        </w:rPr>
      </w:pPr>
      <w:r>
        <w:rPr>
          <w:b/>
          <w:sz w:val="22"/>
          <w:szCs w:val="22"/>
          <w:lang w:val="ro-RO"/>
        </w:rPr>
        <w:t xml:space="preserve">______ SRL </w:t>
      </w:r>
      <w:r>
        <w:rPr>
          <w:sz w:val="22"/>
          <w:szCs w:val="22"/>
          <w:lang w:val="ro-RO"/>
        </w:rPr>
        <w:t xml:space="preserve">cu sediul în str. </w:t>
      </w:r>
      <w:r>
        <w:rPr>
          <w:sz w:val="22"/>
          <w:szCs w:val="22"/>
          <w:lang w:val="it-IT"/>
        </w:rPr>
        <w:t xml:space="preserve">_____, nr. _, loc. _,jud. _, telefon/fax _, e-mail: ___, număr de înmatriculare la Registrul Comertului _________, cod fiscal _____, cont ______ deschis la TREZORERIA ___, reprezentată prin </w:t>
      </w:r>
      <w:r>
        <w:rPr>
          <w:b/>
          <w:sz w:val="22"/>
          <w:szCs w:val="22"/>
          <w:lang w:val="it-IT"/>
        </w:rPr>
        <w:t>___________ - ADMINISTRATOR</w:t>
      </w:r>
      <w:r>
        <w:rPr>
          <w:sz w:val="22"/>
          <w:szCs w:val="22"/>
          <w:lang w:val="ro-RO"/>
        </w:rPr>
        <w:t xml:space="preserve">, în calitate de </w:t>
      </w:r>
      <w:r>
        <w:rPr>
          <w:b/>
          <w:sz w:val="22"/>
          <w:szCs w:val="22"/>
          <w:lang w:val="ro-RO"/>
        </w:rPr>
        <w:t xml:space="preserve">executant </w:t>
      </w:r>
      <w:r>
        <w:rPr>
          <w:sz w:val="22"/>
          <w:szCs w:val="22"/>
          <w:lang w:val="ro-RO"/>
        </w:rPr>
        <w:t xml:space="preserve">pe de altă parte, </w:t>
      </w:r>
    </w:p>
    <w:p>
      <w:pPr>
        <w:pStyle w:val="Normal"/>
        <w:jc w:val="both"/>
        <w:rPr>
          <w:sz w:val="22"/>
          <w:szCs w:val="22"/>
          <w:lang w:val="ro-RO"/>
        </w:rPr>
      </w:pPr>
      <w:r>
        <w:rPr>
          <w:sz w:val="22"/>
          <w:szCs w:val="22"/>
          <w:lang w:val="ro-RO"/>
        </w:rPr>
      </w:r>
    </w:p>
    <w:p>
      <w:pPr>
        <w:pStyle w:val="Normal"/>
        <w:tabs>
          <w:tab w:val="clear" w:pos="720"/>
          <w:tab w:val="center" w:pos="4754" w:leader="none"/>
        </w:tabs>
        <w:jc w:val="both"/>
        <w:rPr>
          <w:sz w:val="22"/>
          <w:szCs w:val="22"/>
          <w:lang w:val="ro-RO"/>
        </w:rPr>
      </w:pPr>
      <w:r>
        <w:rPr>
          <w:sz w:val="22"/>
          <w:szCs w:val="22"/>
          <w:lang w:val="ro-RO"/>
        </w:rPr>
        <w:tab/>
      </w:r>
    </w:p>
    <w:p>
      <w:pPr>
        <w:pStyle w:val="Normal"/>
        <w:ind w:right="-1" w:hanging="0"/>
        <w:jc w:val="both"/>
        <w:rPr>
          <w:i w:val="false"/>
          <w:i w:val="false"/>
          <w:iCs w:val="false"/>
        </w:rPr>
      </w:pPr>
      <w:r>
        <w:rPr>
          <w:b/>
          <w:bCs/>
          <w:i w:val="false"/>
          <w:iCs w:val="false"/>
          <w:sz w:val="22"/>
          <w:szCs w:val="22"/>
          <w:lang w:val="it-IT"/>
        </w:rPr>
        <w:t xml:space="preserve">2. Definiţii </w:t>
      </w:r>
    </w:p>
    <w:p>
      <w:pPr>
        <w:pStyle w:val="Normal"/>
        <w:ind w:right="-1" w:hanging="0"/>
        <w:jc w:val="both"/>
        <w:rPr>
          <w:sz w:val="22"/>
          <w:szCs w:val="22"/>
          <w:lang w:val="it-IT"/>
        </w:rPr>
      </w:pPr>
      <w:r>
        <w:rPr>
          <w:sz w:val="22"/>
          <w:szCs w:val="22"/>
          <w:lang w:val="it-IT"/>
        </w:rPr>
        <w:t>2.1 - În prezentul contract următorii termeni vor fi interpretaţi astfel:</w:t>
      </w:r>
    </w:p>
    <w:p>
      <w:pPr>
        <w:pStyle w:val="Normal"/>
        <w:ind w:right="-1" w:hanging="0"/>
        <w:jc w:val="both"/>
        <w:rPr>
          <w:sz w:val="22"/>
          <w:szCs w:val="22"/>
          <w:lang w:val="it-IT"/>
        </w:rPr>
      </w:pPr>
      <w:r>
        <w:rPr>
          <w:b/>
          <w:sz w:val="22"/>
          <w:szCs w:val="22"/>
          <w:lang w:val="it-IT"/>
        </w:rPr>
        <w:t>a) Contract</w:t>
      </w:r>
      <w:r>
        <w:rPr>
          <w:sz w:val="22"/>
          <w:szCs w:val="22"/>
          <w:lang w:val="it-IT"/>
        </w:rPr>
        <w:t>: reprezintă prezentul contract şi toate Anexele sale;</w:t>
      </w:r>
    </w:p>
    <w:p>
      <w:pPr>
        <w:pStyle w:val="Normal"/>
        <w:ind w:right="-1" w:hanging="0"/>
        <w:jc w:val="both"/>
        <w:rPr>
          <w:sz w:val="22"/>
          <w:szCs w:val="22"/>
          <w:lang w:val="it-IT"/>
        </w:rPr>
      </w:pPr>
      <w:r>
        <w:rPr>
          <w:b/>
          <w:sz w:val="22"/>
          <w:szCs w:val="22"/>
          <w:lang w:val="it-IT"/>
        </w:rPr>
        <w:t>b) Achizitor şi executant</w:t>
      </w:r>
      <w:r>
        <w:rPr>
          <w:sz w:val="22"/>
          <w:szCs w:val="22"/>
          <w:lang w:val="it-IT"/>
        </w:rPr>
        <w:t>: părţile contractante, aşa cum sunt acestea numite în prezentul contract.</w:t>
      </w:r>
    </w:p>
    <w:p>
      <w:pPr>
        <w:pStyle w:val="Normal"/>
        <w:ind w:right="-1" w:hanging="0"/>
        <w:jc w:val="both"/>
        <w:rPr>
          <w:sz w:val="22"/>
          <w:szCs w:val="22"/>
          <w:lang w:val="it-IT"/>
        </w:rPr>
      </w:pPr>
      <w:r>
        <w:rPr>
          <w:b/>
          <w:sz w:val="22"/>
          <w:szCs w:val="22"/>
          <w:lang w:val="it-IT"/>
        </w:rPr>
        <w:t>c) Preţulcontractului</w:t>
      </w:r>
      <w:r>
        <w:rPr>
          <w:sz w:val="22"/>
          <w:szCs w:val="22"/>
          <w:lang w:val="it-IT"/>
        </w:rPr>
        <w:t>: preţul plătibil executantului de către achizitor, în baza contractului pentru îndeplinirea integrală şi corespunzătoare a tuturor obligaţiilor sale, asumate prin contract.</w:t>
      </w:r>
    </w:p>
    <w:p>
      <w:pPr>
        <w:pStyle w:val="Normal"/>
        <w:ind w:right="-1" w:hanging="0"/>
        <w:jc w:val="both"/>
        <w:rPr>
          <w:sz w:val="22"/>
          <w:szCs w:val="22"/>
          <w:lang w:val="it-IT"/>
        </w:rPr>
      </w:pPr>
      <w:r>
        <w:rPr>
          <w:b/>
          <w:sz w:val="22"/>
          <w:szCs w:val="22"/>
          <w:lang w:val="it-IT"/>
        </w:rPr>
        <w:t>d) Amplasamentullucrării</w:t>
      </w:r>
      <w:r>
        <w:rPr>
          <w:sz w:val="22"/>
          <w:szCs w:val="22"/>
          <w:lang w:val="it-IT"/>
        </w:rPr>
        <w:t>: locul unde executantul execută lucrarea.</w:t>
      </w:r>
    </w:p>
    <w:p>
      <w:pPr>
        <w:pStyle w:val="DefaultText2"/>
        <w:tabs>
          <w:tab w:val="clear" w:pos="720"/>
          <w:tab w:val="left" w:pos="360" w:leader="none"/>
        </w:tabs>
        <w:jc w:val="both"/>
        <w:rPr>
          <w:sz w:val="22"/>
          <w:szCs w:val="22"/>
          <w:lang w:val="ro-RO"/>
        </w:rPr>
      </w:pPr>
      <w:r>
        <w:rPr>
          <w:b/>
          <w:sz w:val="22"/>
          <w:szCs w:val="22"/>
          <w:lang w:val="ro-RO"/>
        </w:rPr>
        <w:t>e) Ordin administrativ</w:t>
      </w:r>
      <w:r>
        <w:rPr>
          <w:sz w:val="22"/>
          <w:szCs w:val="22"/>
          <w:lang w:val="ro-RO"/>
        </w:rPr>
        <w:t>: orice instrucţiune sau ordin emis de către achizitor pentru executant.</w:t>
      </w:r>
    </w:p>
    <w:p>
      <w:pPr>
        <w:pStyle w:val="DefaultText2"/>
        <w:tabs>
          <w:tab w:val="clear" w:pos="720"/>
          <w:tab w:val="left" w:pos="360" w:leader="none"/>
        </w:tabs>
        <w:jc w:val="both"/>
        <w:rPr>
          <w:sz w:val="22"/>
          <w:szCs w:val="22"/>
          <w:lang w:val="ro-RO"/>
        </w:rPr>
      </w:pPr>
      <w:r>
        <w:rPr>
          <w:b/>
          <w:sz w:val="22"/>
          <w:szCs w:val="22"/>
          <w:lang w:val="ro-RO"/>
        </w:rPr>
        <w:t>f) Penalitate contractuală:</w:t>
      </w:r>
      <w:r>
        <w:rPr>
          <w:sz w:val="22"/>
          <w:szCs w:val="22"/>
          <w:lang w:val="ro-RO"/>
        </w:rPr>
        <w:t xml:space="preserve"> despăgubirea stabilită în contractul de prestări servicii ca fiind plătibilă de către una din părţile contractante către cealaltă parte în caz de neîndeplinire a obligaţiilor din contract.</w:t>
      </w:r>
    </w:p>
    <w:p>
      <w:pPr>
        <w:pStyle w:val="Normal"/>
        <w:ind w:right="-1" w:hanging="0"/>
        <w:jc w:val="both"/>
        <w:rPr>
          <w:sz w:val="22"/>
          <w:szCs w:val="22"/>
          <w:lang w:val="ro-RO"/>
        </w:rPr>
      </w:pPr>
      <w:r>
        <w:rPr>
          <w:b/>
          <w:sz w:val="22"/>
          <w:szCs w:val="22"/>
          <w:lang w:val="ro-RO"/>
        </w:rPr>
        <w:t>g) Termene limită:</w:t>
      </w:r>
      <w:r>
        <w:rPr>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pPr>
        <w:pStyle w:val="DefaultText2"/>
        <w:tabs>
          <w:tab w:val="clear" w:pos="720"/>
          <w:tab w:val="left" w:pos="360" w:leader="none"/>
        </w:tabs>
        <w:jc w:val="both"/>
        <w:rPr>
          <w:sz w:val="22"/>
          <w:szCs w:val="22"/>
          <w:lang w:val="ro-RO"/>
        </w:rPr>
      </w:pPr>
      <w:r>
        <w:rPr>
          <w:b/>
          <w:sz w:val="22"/>
          <w:szCs w:val="22"/>
          <w:lang w:val="ro-RO"/>
        </w:rPr>
        <w:t xml:space="preserve">h) Garanţia acordată lucrărilor: </w:t>
      </w:r>
      <w:r>
        <w:rPr>
          <w:sz w:val="22"/>
          <w:szCs w:val="22"/>
          <w:lang w:val="ro-RO"/>
        </w:rPr>
        <w:t>perioada de timp cuprinsăîntre data recepţiei la terminarea lucrărilor şi data recepţiei finale.</w:t>
      </w:r>
    </w:p>
    <w:p>
      <w:pPr>
        <w:pStyle w:val="DefaultText2"/>
        <w:tabs>
          <w:tab w:val="clear" w:pos="720"/>
          <w:tab w:val="left" w:pos="360" w:leader="none"/>
        </w:tabs>
        <w:jc w:val="both"/>
        <w:rPr>
          <w:sz w:val="22"/>
          <w:szCs w:val="22"/>
          <w:lang w:val="ro-RO"/>
        </w:rPr>
      </w:pPr>
      <w:r>
        <w:rPr>
          <w:b/>
          <w:sz w:val="22"/>
          <w:szCs w:val="22"/>
          <w:lang w:val="ro-RO"/>
        </w:rPr>
        <w:t xml:space="preserve">i) Graficul general de execuţie </w:t>
      </w:r>
      <w:r>
        <w:rPr>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pPr>
        <w:pStyle w:val="DefaultText2"/>
        <w:tabs>
          <w:tab w:val="clear" w:pos="720"/>
          <w:tab w:val="left" w:pos="360" w:leader="none"/>
        </w:tabs>
        <w:jc w:val="both"/>
        <w:rPr>
          <w:b/>
          <w:b/>
          <w:sz w:val="22"/>
          <w:szCs w:val="22"/>
          <w:lang w:val="ro-RO"/>
        </w:rPr>
      </w:pPr>
      <w:r>
        <w:rPr>
          <w:b/>
          <w:bCs/>
          <w:sz w:val="22"/>
          <w:szCs w:val="22"/>
          <w:lang w:val="ro-RO"/>
        </w:rPr>
        <w:t xml:space="preserve">j)Perioadă de notificare a defectelor </w:t>
      </w:r>
      <w:r>
        <w:rPr>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p>
    <w:p>
      <w:pPr>
        <w:pStyle w:val="DefaultText2"/>
        <w:tabs>
          <w:tab w:val="clear" w:pos="720"/>
          <w:tab w:val="left" w:pos="360" w:leader="none"/>
        </w:tabs>
        <w:jc w:val="both"/>
        <w:rPr>
          <w:sz w:val="22"/>
          <w:szCs w:val="22"/>
          <w:lang w:val="ro-RO"/>
        </w:rPr>
      </w:pPr>
      <w:r>
        <w:rPr>
          <w:b/>
          <w:sz w:val="22"/>
          <w:szCs w:val="22"/>
          <w:lang w:val="ro-RO"/>
        </w:rPr>
        <w:t>k) Documentaţie tehnico – economică de execuţie:</w:t>
      </w:r>
      <w:r>
        <w:rPr>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pPr>
        <w:pStyle w:val="Normal"/>
        <w:ind w:right="-1" w:hanging="0"/>
        <w:jc w:val="both"/>
        <w:rPr>
          <w:sz w:val="22"/>
          <w:szCs w:val="22"/>
          <w:lang w:val="ro-RO"/>
        </w:rPr>
      </w:pPr>
      <w:r>
        <w:rPr>
          <w:b/>
          <w:sz w:val="22"/>
          <w:szCs w:val="22"/>
          <w:lang w:val="ro-RO"/>
        </w:rPr>
        <w:t>l) Forţa majoră</w:t>
      </w:r>
      <w:r>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enunciativă.Nu este considerat forţă majoră un eveniment asemenea celor de mai sus care, fără a crea o imposibilitate de executare, face extrem de costisitoare executarea obligaţiilor uneia din părţi.</w:t>
      </w:r>
    </w:p>
    <w:p>
      <w:pPr>
        <w:pStyle w:val="Normal"/>
        <w:ind w:right="-1" w:hanging="0"/>
        <w:jc w:val="both"/>
        <w:rPr>
          <w:sz w:val="22"/>
          <w:szCs w:val="22"/>
          <w:lang w:val="it-IT"/>
        </w:rPr>
      </w:pPr>
      <w:r>
        <w:rPr>
          <w:b/>
          <w:sz w:val="22"/>
          <w:szCs w:val="22"/>
          <w:lang w:val="it-IT"/>
        </w:rPr>
        <w:t>m) Zi</w:t>
      </w:r>
      <w:r>
        <w:rPr>
          <w:sz w:val="22"/>
          <w:szCs w:val="22"/>
          <w:lang w:val="it-IT"/>
        </w:rPr>
        <w:t xml:space="preserve"> - zi calendaristică; </w:t>
      </w:r>
      <w:r>
        <w:rPr>
          <w:b/>
          <w:sz w:val="22"/>
          <w:szCs w:val="22"/>
          <w:lang w:val="it-IT"/>
        </w:rPr>
        <w:t>lună</w:t>
      </w:r>
      <w:r>
        <w:rPr>
          <w:sz w:val="22"/>
          <w:szCs w:val="22"/>
          <w:lang w:val="it-IT"/>
        </w:rPr>
        <w:t xml:space="preserve"> – lună calendaristică; </w:t>
      </w:r>
      <w:r>
        <w:rPr>
          <w:b/>
          <w:sz w:val="22"/>
          <w:szCs w:val="22"/>
          <w:lang w:val="it-IT"/>
        </w:rPr>
        <w:t>an</w:t>
      </w:r>
      <w:r>
        <w:rPr>
          <w:sz w:val="22"/>
          <w:szCs w:val="22"/>
          <w:lang w:val="it-IT"/>
        </w:rPr>
        <w:t xml:space="preserve"> - 365 zile.</w:t>
      </w:r>
    </w:p>
    <w:p>
      <w:pPr>
        <w:pStyle w:val="Normal"/>
        <w:ind w:right="-1" w:hanging="0"/>
        <w:jc w:val="both"/>
        <w:rPr>
          <w:sz w:val="22"/>
          <w:szCs w:val="22"/>
          <w:lang w:val="it-IT"/>
        </w:rPr>
      </w:pPr>
      <w:r>
        <w:rPr>
          <w:b/>
          <w:sz w:val="22"/>
          <w:szCs w:val="22"/>
          <w:lang w:val="it-IT"/>
        </w:rPr>
        <w:t>n) Condiţii climaterice excepţional de nefavorabile</w:t>
      </w:r>
      <w:r>
        <w:rPr>
          <w:sz w:val="22"/>
          <w:szCs w:val="22"/>
          <w:lang w:val="it-IT"/>
        </w:rPr>
        <w:t xml:space="preserve"> – condiţii climaterice care nu permit realizarea lucrărilor în conformitate cu normele şi standardele tehnice în vigoare, determinând încălcarea legii calităţii.</w:t>
      </w:r>
    </w:p>
    <w:p>
      <w:pPr>
        <w:pStyle w:val="Normal"/>
        <w:ind w:right="-1" w:hanging="0"/>
        <w:jc w:val="both"/>
        <w:rPr>
          <w:b/>
          <w:b/>
          <w:bCs/>
          <w:sz w:val="22"/>
          <w:szCs w:val="22"/>
          <w:lang w:val="it-IT"/>
        </w:rPr>
      </w:pPr>
      <w:r>
        <w:rPr>
          <w:b/>
          <w:bCs/>
          <w:sz w:val="22"/>
          <w:szCs w:val="22"/>
          <w:lang w:val="it-IT"/>
        </w:rPr>
      </w:r>
    </w:p>
    <w:p>
      <w:pPr>
        <w:pStyle w:val="Normal"/>
        <w:ind w:right="-1" w:hanging="0"/>
        <w:jc w:val="both"/>
        <w:rPr>
          <w:i w:val="false"/>
          <w:i w:val="false"/>
          <w:iCs w:val="false"/>
        </w:rPr>
      </w:pPr>
      <w:r>
        <w:rPr>
          <w:b/>
          <w:bCs/>
          <w:i w:val="false"/>
          <w:iCs w:val="false"/>
          <w:sz w:val="22"/>
          <w:szCs w:val="22"/>
          <w:lang w:val="it-IT"/>
        </w:rPr>
        <w:t>3. Interpretare</w:t>
      </w:r>
    </w:p>
    <w:p>
      <w:pPr>
        <w:pStyle w:val="DefaultText"/>
        <w:ind w:right="-1" w:hanging="0"/>
        <w:jc w:val="both"/>
        <w:rPr>
          <w:sz w:val="22"/>
          <w:szCs w:val="22"/>
        </w:rPr>
      </w:pPr>
      <w:r>
        <w:rPr>
          <w:sz w:val="22"/>
          <w:szCs w:val="22"/>
        </w:rPr>
        <w:t>3.1În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pPr>
        <w:pStyle w:val="Normal"/>
        <w:ind w:right="-1" w:hanging="0"/>
        <w:jc w:val="both"/>
        <w:rPr>
          <w:sz w:val="22"/>
          <w:szCs w:val="22"/>
          <w:lang w:val="it-IT"/>
        </w:rPr>
      </w:pPr>
      <w:r>
        <w:rPr>
          <w:sz w:val="22"/>
          <w:szCs w:val="22"/>
          <w:lang w:val="it-IT"/>
        </w:rPr>
        <w:t>3.2 Termenul “zi”sau “zile” sau orice referire la zile reprezintă zile calendaristice dacă nu se specifică în mod diferit.</w:t>
      </w:r>
    </w:p>
    <w:p>
      <w:pPr>
        <w:pStyle w:val="Normal"/>
        <w:ind w:right="-1" w:hanging="0"/>
        <w:jc w:val="both"/>
        <w:rPr>
          <w:sz w:val="22"/>
          <w:szCs w:val="22"/>
          <w:lang w:val="it-IT"/>
        </w:rPr>
      </w:pPr>
      <w:r>
        <w:rPr>
          <w:sz w:val="22"/>
          <w:szCs w:val="22"/>
          <w:lang w:val="it-IT"/>
        </w:rPr>
        <w:t>3.3. Clauzele şi expresiile vor fi interpretate prin raportare la întregul contract.</w:t>
      </w:r>
    </w:p>
    <w:p>
      <w:pPr>
        <w:pStyle w:val="Normal"/>
        <w:ind w:right="-1" w:hanging="0"/>
        <w:jc w:val="both"/>
        <w:rPr>
          <w:sz w:val="22"/>
          <w:szCs w:val="22"/>
          <w:lang w:val="it-IT"/>
        </w:rPr>
      </w:pPr>
      <w:r>
        <w:rPr>
          <w:sz w:val="22"/>
          <w:szCs w:val="22"/>
          <w:lang w:val="it-IT"/>
        </w:rPr>
      </w:r>
    </w:p>
    <w:p>
      <w:pPr>
        <w:pStyle w:val="Normal"/>
        <w:ind w:right="-1" w:hanging="0"/>
        <w:jc w:val="center"/>
        <w:rPr>
          <w:b/>
          <w:b/>
          <w:i/>
          <w:i/>
          <w:sz w:val="22"/>
          <w:szCs w:val="22"/>
          <w:lang w:val="it-IT"/>
        </w:rPr>
      </w:pPr>
      <w:r>
        <w:rPr>
          <w:b/>
          <w:i/>
          <w:sz w:val="22"/>
          <w:szCs w:val="22"/>
          <w:lang w:val="it-IT"/>
        </w:rPr>
      </w:r>
    </w:p>
    <w:p>
      <w:pPr>
        <w:pStyle w:val="Normal"/>
        <w:ind w:right="-1" w:hanging="0"/>
        <w:jc w:val="center"/>
        <w:rPr>
          <w:b/>
          <w:b/>
          <w:i/>
          <w:i/>
          <w:sz w:val="22"/>
          <w:szCs w:val="22"/>
          <w:lang w:val="it-IT"/>
        </w:rPr>
      </w:pPr>
      <w:r>
        <w:rPr>
          <w:b/>
          <w:i/>
          <w:sz w:val="22"/>
          <w:szCs w:val="22"/>
          <w:lang w:val="it-IT"/>
        </w:rPr>
        <w:t>Clauze obligatorii</w:t>
      </w:r>
    </w:p>
    <w:p>
      <w:pPr>
        <w:pStyle w:val="Normal"/>
        <w:ind w:right="-1" w:hanging="0"/>
        <w:jc w:val="both"/>
        <w:rPr>
          <w:b/>
          <w:b/>
          <w:i/>
          <w:i/>
          <w:sz w:val="22"/>
          <w:szCs w:val="22"/>
          <w:lang w:val="it-IT"/>
        </w:rPr>
      </w:pPr>
      <w:r>
        <w:rPr>
          <w:b/>
          <w:i/>
          <w:sz w:val="22"/>
          <w:szCs w:val="22"/>
          <w:lang w:val="it-IT"/>
        </w:rPr>
      </w:r>
    </w:p>
    <w:p>
      <w:pPr>
        <w:pStyle w:val="DefaultText2"/>
        <w:ind w:right="-1" w:hanging="0"/>
        <w:jc w:val="both"/>
        <w:rPr>
          <w:i w:val="false"/>
          <w:i w:val="false"/>
          <w:iCs w:val="false"/>
        </w:rPr>
      </w:pPr>
      <w:r>
        <w:rPr>
          <w:b/>
          <w:i w:val="false"/>
          <w:iCs w:val="false"/>
          <w:sz w:val="22"/>
          <w:szCs w:val="22"/>
          <w:lang w:val="ro-RO"/>
        </w:rPr>
        <w:t>4.Obiectul contractului</w:t>
      </w:r>
    </w:p>
    <w:p>
      <w:pPr>
        <w:pStyle w:val="DefaultText2"/>
        <w:ind w:right="-1" w:hanging="0"/>
        <w:jc w:val="both"/>
        <w:rPr>
          <w:b/>
          <w:b/>
          <w:sz w:val="22"/>
          <w:szCs w:val="22"/>
          <w:lang w:val="it-IT"/>
        </w:rPr>
      </w:pPr>
      <w:r>
        <w:rPr>
          <w:sz w:val="22"/>
          <w:szCs w:val="22"/>
          <w:lang w:val="ro-RO"/>
        </w:rPr>
        <w:t>4.1. În baza prezentului contract executantul se obligă:</w:t>
      </w:r>
    </w:p>
    <w:p>
      <w:pPr>
        <w:pStyle w:val="DefaultText2"/>
        <w:ind w:right="-1" w:hanging="0"/>
        <w:jc w:val="both"/>
        <w:rPr>
          <w:b/>
          <w:b/>
          <w:sz w:val="22"/>
          <w:szCs w:val="22"/>
          <w:lang w:val="ro-RO"/>
        </w:rPr>
      </w:pPr>
      <w:r>
        <w:rPr>
          <w:sz w:val="22"/>
          <w:szCs w:val="22"/>
          <w:lang w:val="ro-RO"/>
        </w:rPr>
        <w:t xml:space="preserve">4.1.1. Să execute şi să finalizeze </w:t>
      </w:r>
      <w:r>
        <w:rPr>
          <w:b/>
          <w:sz w:val="22"/>
          <w:szCs w:val="22"/>
          <w:lang w:val="ro-RO"/>
        </w:rPr>
        <w:t xml:space="preserve">Executie lucrari pentru investitia REDUCEREA EMISIILOR DE GAZE CU EFECT DE SERA IN TRANSPORTURI, PRIN PROMOVAREA INFRASTRUCTURII PENTRU VEHICULELE DE TRANSPORT RUTIER  NEPOLUANT DIN PUNCT DE VEDERE ENERGETIC: STATII DE REINCARCARE PENTRU VEHICULE ELECTRICE IN COMUNA PANACI, JUDETUL SUCEAVA </w:t>
      </w:r>
      <w:r>
        <w:rPr>
          <w:sz w:val="22"/>
          <w:szCs w:val="22"/>
          <w:lang w:val="ro-RO"/>
        </w:rPr>
        <w:t xml:space="preserve">precum şi să remedieze orice defecte ori vicii ascunse ale lucrării, pentru acest obiectiv de investiţii, in conformitate cu documentatia PT avizata si pe baza documentatiei Detalii de Executie aferenta Proiectului Tehnic. </w:t>
      </w:r>
    </w:p>
    <w:p>
      <w:pPr>
        <w:pStyle w:val="DefaultText2"/>
        <w:ind w:right="-1" w:hanging="0"/>
        <w:jc w:val="both"/>
        <w:rPr>
          <w:sz w:val="22"/>
          <w:szCs w:val="22"/>
          <w:lang w:val="ro-RO"/>
        </w:rPr>
      </w:pPr>
      <w:r>
        <w:rPr>
          <w:sz w:val="22"/>
          <w:szCs w:val="22"/>
          <w:lang w:val="ro-RO"/>
        </w:rPr>
        <w:t>4.2. Executantul va executa lucrările prevăzute la clauza 4.1.1. în conformitate cu prevederile legale și clauzele prezentului contract, si cu respctarea cerintelor principiului DNSH, obligatorii pentru acest tip de investitie.</w:t>
      </w:r>
    </w:p>
    <w:p>
      <w:pPr>
        <w:pStyle w:val="Normal"/>
        <w:ind w:right="-1" w:hanging="0"/>
        <w:jc w:val="both"/>
        <w:rPr>
          <w:sz w:val="22"/>
          <w:szCs w:val="22"/>
          <w:lang w:val="ro-RO"/>
        </w:rPr>
      </w:pPr>
      <w:r>
        <w:rPr>
          <w:sz w:val="22"/>
          <w:szCs w:val="22"/>
          <w:lang w:val="ro-RO"/>
        </w:rPr>
        <w:t>4.3. Achizitorul se obligă să plătească executantului preţul convenit în prezentul contract pentru lucrările prevăzute la clauza 4.1.1</w:t>
      </w:r>
    </w:p>
    <w:p>
      <w:pPr>
        <w:pStyle w:val="Normal"/>
        <w:ind w:right="-1" w:hanging="0"/>
        <w:jc w:val="both"/>
        <w:rPr>
          <w:sz w:val="22"/>
          <w:szCs w:val="22"/>
          <w:lang w:val="ro-RO"/>
        </w:rPr>
      </w:pPr>
      <w:r>
        <w:rPr>
          <w:sz w:val="22"/>
          <w:szCs w:val="22"/>
          <w:lang w:val="ro-RO"/>
        </w:rPr>
      </w:r>
    </w:p>
    <w:p>
      <w:pPr>
        <w:pStyle w:val="Normal"/>
        <w:ind w:right="-1" w:hanging="0"/>
        <w:jc w:val="both"/>
        <w:rPr>
          <w:b/>
          <w:b/>
          <w:bCs/>
          <w:sz w:val="22"/>
          <w:szCs w:val="22"/>
          <w:lang w:val="ro-RO"/>
        </w:rPr>
      </w:pPr>
      <w:r>
        <w:rPr>
          <w:b/>
          <w:bCs/>
          <w:sz w:val="22"/>
          <w:szCs w:val="22"/>
          <w:lang w:val="ro-RO"/>
        </w:rPr>
      </w:r>
    </w:p>
    <w:p>
      <w:pPr>
        <w:pStyle w:val="Normal"/>
        <w:ind w:right="-1" w:hanging="0"/>
        <w:jc w:val="both"/>
        <w:rPr>
          <w:i w:val="false"/>
          <w:i w:val="false"/>
          <w:iCs w:val="false"/>
        </w:rPr>
      </w:pPr>
      <w:r>
        <w:rPr>
          <w:b/>
          <w:bCs/>
          <w:i w:val="false"/>
          <w:iCs w:val="false"/>
          <w:sz w:val="22"/>
          <w:szCs w:val="22"/>
          <w:lang w:val="ro-RO"/>
        </w:rPr>
        <w:t>5.  Preţul contractului</w:t>
      </w:r>
    </w:p>
    <w:p>
      <w:pPr>
        <w:pStyle w:val="Normal"/>
        <w:ind w:right="-1" w:hanging="0"/>
        <w:jc w:val="both"/>
        <w:rPr>
          <w:bCs/>
          <w:sz w:val="22"/>
          <w:szCs w:val="22"/>
          <w:lang w:val="ro-RO"/>
        </w:rPr>
      </w:pPr>
      <w:r>
        <w:rPr>
          <w:bCs/>
          <w:sz w:val="22"/>
          <w:szCs w:val="22"/>
          <w:lang w:val="ro-RO"/>
        </w:rPr>
        <w:t>5.1.</w:t>
      </w:r>
      <w:r>
        <w:rPr>
          <w:b/>
          <w:sz w:val="22"/>
          <w:szCs w:val="22"/>
          <w:lang w:val="ro-RO"/>
        </w:rPr>
        <w:t>Preţul total pentru execuţia lucrarilor (inclusiv organizarea de șantier și utilitățile)</w:t>
      </w:r>
      <w:r>
        <w:rPr>
          <w:sz w:val="22"/>
          <w:szCs w:val="22"/>
          <w:lang w:val="ro-RO"/>
        </w:rPr>
        <w:t xml:space="preserve">, </w:t>
      </w:r>
      <w:r>
        <w:rPr>
          <w:b/>
          <w:sz w:val="22"/>
          <w:szCs w:val="22"/>
          <w:lang w:val="ro-RO"/>
        </w:rPr>
        <w:t>plătibil executantului de către achizitor, conform propunerii financiare, este de ___________ lei</w:t>
      </w:r>
      <w:r>
        <w:rPr>
          <w:sz w:val="22"/>
          <w:szCs w:val="22"/>
          <w:lang w:val="ro-RO"/>
        </w:rPr>
        <w:t xml:space="preserve">, la </w:t>
      </w:r>
      <w:r>
        <w:rPr>
          <w:bCs/>
          <w:sz w:val="22"/>
          <w:szCs w:val="22"/>
          <w:lang w:val="ro-RO"/>
        </w:rPr>
        <w:t xml:space="preserve"> care se adaugă TVA în valoare</w:t>
      </w:r>
      <w:r>
        <w:rPr>
          <w:sz w:val="22"/>
          <w:szCs w:val="22"/>
          <w:lang w:val="ro-RO"/>
        </w:rPr>
        <w:t xml:space="preserve"> de_________ lei, </w:t>
      </w:r>
      <w:r>
        <w:rPr>
          <w:bCs/>
          <w:sz w:val="22"/>
          <w:szCs w:val="22"/>
          <w:lang w:val="ro-RO"/>
        </w:rPr>
        <w:t xml:space="preserve">rezultând valoarea totală de </w:t>
      </w:r>
      <w:r>
        <w:rPr>
          <w:b/>
          <w:bCs/>
          <w:sz w:val="22"/>
          <w:szCs w:val="22"/>
          <w:lang w:val="ro-RO"/>
        </w:rPr>
        <w:t>_________ lei</w:t>
      </w:r>
    </w:p>
    <w:p>
      <w:pPr>
        <w:pStyle w:val="Normal"/>
        <w:ind w:right="-1" w:hanging="0"/>
        <w:jc w:val="both"/>
        <w:rPr>
          <w:bCs/>
          <w:sz w:val="22"/>
          <w:szCs w:val="22"/>
          <w:lang w:val="ro-RO"/>
        </w:rPr>
      </w:pPr>
      <w:r>
        <w:rPr>
          <w:bCs/>
          <w:sz w:val="22"/>
          <w:szCs w:val="22"/>
          <w:lang w:val="ro-RO"/>
        </w:rPr>
      </w:r>
    </w:p>
    <w:p>
      <w:pPr>
        <w:pStyle w:val="Normal"/>
        <w:ind w:right="-1" w:hanging="0"/>
        <w:jc w:val="both"/>
        <w:rPr>
          <w:b/>
          <w:b/>
          <w:sz w:val="22"/>
          <w:szCs w:val="22"/>
          <w:lang w:val="ro-RO"/>
        </w:rPr>
      </w:pPr>
      <w:r>
        <w:rPr>
          <w:sz w:val="22"/>
          <w:szCs w:val="22"/>
          <w:lang w:val="ro-RO"/>
        </w:rPr>
        <w:t xml:space="preserve">5.2.Pretul convenit pentru indeplinirea contractului, reprezentând contravaloarea lucrărilor executate se va plăti în termen de </w:t>
      </w:r>
      <w:r>
        <w:rPr>
          <w:b/>
          <w:sz w:val="22"/>
          <w:szCs w:val="22"/>
          <w:lang w:val="ro-RO"/>
        </w:rPr>
        <w:t>......... zile</w:t>
      </w:r>
      <w:r>
        <w:rPr>
          <w:sz w:val="22"/>
          <w:szCs w:val="22"/>
          <w:lang w:val="ro-RO"/>
        </w:rPr>
        <w:t xml:space="preserve">, </w:t>
      </w:r>
      <w:r>
        <w:rPr>
          <w:sz w:val="22"/>
          <w:szCs w:val="22"/>
          <w:lang w:val="es-ES"/>
        </w:rPr>
        <w:t>pe baza facturii emise si comunicate de executant, însoțită de procesul verbal de recepție al etapei pentru care s-a emis factura, semnat fără obiecțiuni de reprezentantul achizitorului</w:t>
      </w:r>
      <w:r>
        <w:rPr>
          <w:sz w:val="22"/>
          <w:szCs w:val="22"/>
          <w:lang w:val="ro-RO"/>
        </w:rPr>
        <w:t>. Factura va fi emisă numai după recepţia de către achizitor sau reprezentantul acestuia, a  lucrărilor executate până la acea dată.</w:t>
      </w:r>
    </w:p>
    <w:p>
      <w:pPr>
        <w:pStyle w:val="Normal"/>
        <w:ind w:right="-1" w:hanging="0"/>
        <w:jc w:val="both"/>
        <w:rPr>
          <w:b/>
          <w:b/>
          <w:bCs/>
          <w:sz w:val="22"/>
          <w:szCs w:val="22"/>
          <w:lang w:val="ro-RO"/>
        </w:rPr>
      </w:pPr>
      <w:r>
        <w:rPr>
          <w:b/>
          <w:bCs/>
          <w:sz w:val="22"/>
          <w:szCs w:val="22"/>
          <w:lang w:val="ro-RO"/>
        </w:rPr>
      </w:r>
    </w:p>
    <w:p>
      <w:pPr>
        <w:pStyle w:val="Normal"/>
        <w:ind w:right="-1" w:hanging="0"/>
        <w:jc w:val="both"/>
        <w:rPr>
          <w:i w:val="false"/>
          <w:i w:val="false"/>
          <w:iCs w:val="false"/>
        </w:rPr>
      </w:pPr>
      <w:r>
        <w:rPr>
          <w:b/>
          <w:bCs/>
          <w:i w:val="false"/>
          <w:iCs w:val="false"/>
          <w:sz w:val="22"/>
          <w:szCs w:val="22"/>
          <w:lang w:val="ro-RO"/>
        </w:rPr>
        <w:t>6. Durata contractului</w:t>
      </w:r>
    </w:p>
    <w:p>
      <w:pPr>
        <w:pStyle w:val="DefaultText2"/>
        <w:ind w:right="-1" w:hanging="0"/>
        <w:jc w:val="both"/>
        <w:rPr>
          <w:color w:val="000000"/>
          <w:sz w:val="22"/>
          <w:szCs w:val="22"/>
          <w:lang w:val="ro-RO"/>
        </w:rPr>
      </w:pPr>
      <w:r>
        <w:rPr>
          <w:sz w:val="22"/>
          <w:szCs w:val="22"/>
          <w:lang w:val="ro-RO"/>
        </w:rPr>
        <w:t xml:space="preserve">6.1.  Prezentul contract  intră  în vigoare la data semnării de către părţi şi îşi produce efectele până la încheierea procesului verbal de recepţie finală a lucrărilor contractate, eliberarea garanţiei de bună execuţie, expirarea garanţiilor tehnice, respectiv stingerea </w:t>
      </w:r>
      <w:r>
        <w:rPr>
          <w:color w:val="000000"/>
          <w:sz w:val="22"/>
          <w:szCs w:val="22"/>
          <w:lang w:val="ro-RO"/>
        </w:rPr>
        <w:t>tuturor obligaţiilor scadente potrivit prezentului contract.</w:t>
      </w:r>
    </w:p>
    <w:p>
      <w:pPr>
        <w:pStyle w:val="Normal"/>
        <w:ind w:right="-1" w:hanging="0"/>
        <w:jc w:val="both"/>
        <w:rPr>
          <w:sz w:val="22"/>
          <w:szCs w:val="22"/>
          <w:lang w:val="it-IT"/>
        </w:rPr>
      </w:pPr>
      <w:r>
        <w:rPr>
          <w:color w:val="000000"/>
          <w:sz w:val="22"/>
          <w:szCs w:val="22"/>
          <w:lang w:val="it-IT"/>
        </w:rPr>
        <w:t xml:space="preserve">6.2. Termenul de executie a lucrarilor este de </w:t>
      </w:r>
      <w:r>
        <w:rPr>
          <w:b/>
          <w:color w:val="000000"/>
          <w:sz w:val="28"/>
          <w:szCs w:val="28"/>
          <w:lang w:val="it-IT"/>
        </w:rPr>
        <w:t xml:space="preserve">.............. </w:t>
      </w:r>
      <w:r>
        <w:rPr>
          <w:b/>
          <w:color w:val="000000"/>
          <w:sz w:val="22"/>
          <w:szCs w:val="22"/>
          <w:lang w:val="it-IT"/>
        </w:rPr>
        <w:t>luni</w:t>
      </w:r>
      <w:r>
        <w:rPr>
          <w:color w:val="000000"/>
          <w:sz w:val="24"/>
          <w:szCs w:val="24"/>
          <w:lang w:val="it-IT"/>
        </w:rPr>
        <w:t xml:space="preserve"> </w:t>
      </w:r>
      <w:r>
        <w:rPr>
          <w:color w:val="000000"/>
          <w:sz w:val="22"/>
          <w:szCs w:val="22"/>
          <w:lang w:val="it-IT"/>
        </w:rPr>
        <w:t>de la data</w:t>
      </w:r>
      <w:r>
        <w:rPr>
          <w:sz w:val="22"/>
          <w:szCs w:val="22"/>
          <w:lang w:val="it-IT"/>
        </w:rPr>
        <w:t xml:space="preserve"> predării amplasamentului liber de sarcini. Predarea amplasamentului se face in termen de 5 zile lucrătoare de la data după data constituirii garantiei de buna executie, dar nu mai devreme de 10 zile de la data anuntarii ISC pentru demararea lucrarilor.</w:t>
      </w:r>
    </w:p>
    <w:p>
      <w:pPr>
        <w:pStyle w:val="Normal"/>
        <w:ind w:right="-1" w:hanging="0"/>
        <w:jc w:val="both"/>
        <w:rPr>
          <w:sz w:val="22"/>
          <w:szCs w:val="22"/>
          <w:lang w:val="it-IT"/>
        </w:rPr>
      </w:pPr>
      <w:r>
        <w:rPr>
          <w:sz w:val="22"/>
          <w:szCs w:val="22"/>
          <w:lang w:val="it-IT"/>
        </w:rPr>
      </w:r>
    </w:p>
    <w:p>
      <w:pPr>
        <w:pStyle w:val="Normal"/>
        <w:ind w:right="-1" w:hanging="0"/>
        <w:jc w:val="both"/>
        <w:rPr>
          <w:sz w:val="22"/>
          <w:szCs w:val="22"/>
          <w:lang w:val="it-IT"/>
        </w:rPr>
      </w:pPr>
      <w:r>
        <w:rPr>
          <w:sz w:val="22"/>
          <w:szCs w:val="22"/>
          <w:lang w:val="it-IT"/>
        </w:rPr>
      </w:r>
    </w:p>
    <w:p>
      <w:pPr>
        <w:pStyle w:val="Normal"/>
        <w:ind w:right="-1" w:hanging="0"/>
        <w:jc w:val="both"/>
        <w:rPr>
          <w:i w:val="false"/>
          <w:i w:val="false"/>
          <w:iCs w:val="false"/>
        </w:rPr>
      </w:pPr>
      <w:r>
        <w:rPr>
          <w:b/>
          <w:bCs/>
          <w:i w:val="false"/>
          <w:iCs w:val="false"/>
          <w:sz w:val="22"/>
          <w:szCs w:val="22"/>
          <w:lang w:val="it-IT"/>
        </w:rPr>
        <w:t xml:space="preserve">7. Executarea contractului </w:t>
      </w:r>
    </w:p>
    <w:p>
      <w:pPr>
        <w:pStyle w:val="Normal"/>
        <w:ind w:right="-1" w:hanging="0"/>
        <w:jc w:val="both"/>
        <w:rPr>
          <w:b/>
          <w:b/>
          <w:bCs/>
          <w:i/>
          <w:i/>
          <w:sz w:val="22"/>
          <w:szCs w:val="22"/>
          <w:lang w:val="it-IT"/>
        </w:rPr>
      </w:pPr>
      <w:r>
        <w:rPr>
          <w:sz w:val="22"/>
          <w:szCs w:val="22"/>
          <w:lang w:val="it-IT"/>
        </w:rPr>
        <w:t>7.1 Executantul se obligă să presteze/realizeze toate activităţile contractate în conformitate cu normele legale în vigoare la standardele şi/sau performanţele prezentate în caietul de sarcini (PTh) şi propunerea tehnică, anexe la contract</w:t>
      </w:r>
      <w:r>
        <w:rPr>
          <w:b/>
          <w:sz w:val="22"/>
          <w:szCs w:val="22"/>
          <w:lang w:val="it-IT"/>
        </w:rPr>
        <w:t xml:space="preserve">. </w:t>
      </w:r>
    </w:p>
    <w:p>
      <w:pPr>
        <w:pStyle w:val="Normal"/>
        <w:ind w:right="-1" w:hanging="0"/>
        <w:jc w:val="both"/>
        <w:rPr>
          <w:sz w:val="22"/>
          <w:szCs w:val="22"/>
          <w:lang w:val="it-IT"/>
        </w:rPr>
      </w:pPr>
      <w:r>
        <w:rPr>
          <w:bCs/>
          <w:color w:val="000000"/>
          <w:sz w:val="22"/>
          <w:szCs w:val="22"/>
          <w:lang w:val="it-IT"/>
        </w:rPr>
        <w:t>7.2.</w:t>
      </w:r>
      <w:bookmarkStart w:id="0" w:name="tree%231803"/>
      <w:bookmarkEnd w:id="0"/>
      <w:r>
        <w:rPr>
          <w:sz w:val="22"/>
          <w:szCs w:val="22"/>
          <w:lang w:val="it-IT"/>
        </w:rPr>
        <w:t xml:space="preserve"> Executantul se obligă să respecte conţinutul caietului de sarcini si al Proiectului Tehnic.</w:t>
      </w:r>
    </w:p>
    <w:p>
      <w:pPr>
        <w:pStyle w:val="Normal"/>
        <w:ind w:right="-1" w:hanging="0"/>
        <w:jc w:val="both"/>
        <w:rPr>
          <w:sz w:val="22"/>
          <w:szCs w:val="22"/>
        </w:rPr>
      </w:pPr>
      <w:r>
        <w:rPr>
          <w:color w:val="000000"/>
          <w:sz w:val="22"/>
          <w:szCs w:val="22"/>
        </w:rPr>
        <w:t>7.5</w:t>
      </w:r>
      <w:r>
        <w:rPr>
          <w:b/>
          <w:color w:val="000000"/>
          <w:sz w:val="22"/>
          <w:szCs w:val="22"/>
        </w:rPr>
        <w:t xml:space="preserve">. </w:t>
      </w:r>
      <w:r>
        <w:rPr>
          <w:color w:val="000000"/>
          <w:sz w:val="22"/>
          <w:szCs w:val="22"/>
        </w:rPr>
        <w:t>Executantul are obligaţia de a despăgubi achizitorul împotriva oricăror</w:t>
      </w:r>
      <w:r>
        <w:rPr>
          <w:sz w:val="22"/>
          <w:szCs w:val="22"/>
        </w:rPr>
        <w:t>:</w:t>
      </w:r>
    </w:p>
    <w:p>
      <w:pPr>
        <w:pStyle w:val="Normal"/>
        <w:ind w:right="-1" w:hanging="0"/>
        <w:jc w:val="both"/>
        <w:rPr>
          <w:sz w:val="22"/>
          <w:szCs w:val="22"/>
        </w:rPr>
      </w:pPr>
      <w:r>
        <w:rPr>
          <w:sz w:val="22"/>
          <w:szCs w:val="22"/>
        </w:rPr>
        <w:t>a) reclamaţii şi acţiuni în justiţie ce rezultă din încălcarea unor drepturi de proprietate intelectuală (brevete, nume, mărci înregistrate etc.), legate de echipamentele, materialele, instalaţiile sau utilajele folosite pentru ori în legătura cu execuţia lucrărilor sau incorporate în acestea;</w:t>
      </w:r>
    </w:p>
    <w:p>
      <w:pPr>
        <w:pStyle w:val="Normal"/>
        <w:ind w:right="-1" w:hanging="0"/>
        <w:jc w:val="both"/>
        <w:rPr>
          <w:sz w:val="22"/>
          <w:szCs w:val="22"/>
        </w:rPr>
      </w:pPr>
      <w:r>
        <w:rPr>
          <w:sz w:val="22"/>
          <w:szCs w:val="22"/>
        </w:rPr>
        <w:t>şi</w:t>
      </w:r>
    </w:p>
    <w:p>
      <w:pPr>
        <w:pStyle w:val="Normal"/>
        <w:ind w:right="-1" w:hanging="0"/>
        <w:jc w:val="both"/>
        <w:rPr>
          <w:sz w:val="22"/>
          <w:szCs w:val="22"/>
        </w:rPr>
      </w:pPr>
      <w:r>
        <w:rPr>
          <w:sz w:val="22"/>
          <w:szCs w:val="22"/>
        </w:rPr>
        <w:t xml:space="preserve">b) daune-interese, costuri, taxe şi cheltuieli de orice natură, aferente, </w:t>
      </w:r>
      <w:r>
        <w:rPr>
          <w:b/>
          <w:bCs/>
          <w:sz w:val="22"/>
          <w:szCs w:val="22"/>
        </w:rPr>
        <w:t xml:space="preserve">cu excepţia situaţiei </w:t>
      </w:r>
      <w:r>
        <w:rPr>
          <w:sz w:val="22"/>
          <w:szCs w:val="22"/>
        </w:rPr>
        <w:t>în care o astfel de încălcare rezultă din respectarea proiectului sau Caietului de sarcini (temei de proiectare) întocmit de către achizitor.</w:t>
      </w:r>
    </w:p>
    <w:p>
      <w:pPr>
        <w:pStyle w:val="DefaultText"/>
        <w:ind w:right="-1" w:hanging="0"/>
        <w:jc w:val="both"/>
        <w:rPr>
          <w:sz w:val="22"/>
          <w:szCs w:val="22"/>
        </w:rPr>
      </w:pPr>
      <w:r>
        <w:rPr>
          <w:sz w:val="22"/>
          <w:szCs w:val="22"/>
        </w:rPr>
        <w:t>7.6. Executantul va începe lucrările dupa primirea amplasamentului, va acţiona cu promptitudine şi fără întârziere şi va termina lucrările în termenul stabilit pentru durata de execuţie.</w:t>
      </w:r>
    </w:p>
    <w:p>
      <w:pPr>
        <w:pStyle w:val="DefaultText"/>
        <w:ind w:right="-1" w:hanging="0"/>
        <w:jc w:val="both"/>
        <w:rPr>
          <w:sz w:val="22"/>
          <w:szCs w:val="22"/>
        </w:rPr>
      </w:pPr>
      <w:r>
        <w:rPr>
          <w:sz w:val="22"/>
          <w:szCs w:val="22"/>
        </w:rPr>
        <w:t>7.7. Executantul va derula activităţile de execuţie în conformitate cu Graficul general de execuţie.</w:t>
      </w:r>
    </w:p>
    <w:p>
      <w:pPr>
        <w:pStyle w:val="DefaultText"/>
        <w:ind w:right="-1" w:hanging="0"/>
        <w:jc w:val="both"/>
        <w:rPr>
          <w:sz w:val="22"/>
          <w:szCs w:val="22"/>
        </w:rPr>
      </w:pPr>
      <w:r>
        <w:rPr>
          <w:sz w:val="22"/>
          <w:szCs w:val="22"/>
        </w:rPr>
        <w:t xml:space="preserve">7.8. Executantul trebuie să notifice achizitorului şi autorităţilor interesate data începerii efective a lucrărilor şi să obţină avizele, acordurile şi autorizaţiile care sunt în sarcina acestuia în termen de maxim 30 de zile de la obţinerea autorizatiei de construire. </w:t>
      </w:r>
    </w:p>
    <w:p>
      <w:pPr>
        <w:pStyle w:val="DefaultText"/>
        <w:ind w:right="-1" w:hanging="0"/>
        <w:jc w:val="both"/>
        <w:rPr>
          <w:sz w:val="22"/>
          <w:szCs w:val="22"/>
        </w:rPr>
      </w:pPr>
      <w:r>
        <w:rPr>
          <w:sz w:val="22"/>
          <w:szCs w:val="22"/>
        </w:rPr>
      </w:r>
    </w:p>
    <w:p>
      <w:pPr>
        <w:pStyle w:val="BlockText"/>
        <w:ind w:left="0" w:right="-1" w:hanging="0"/>
        <w:rPr>
          <w:i w:val="false"/>
          <w:i w:val="false"/>
          <w:iCs w:val="false"/>
        </w:rPr>
      </w:pPr>
      <w:r>
        <w:rPr>
          <w:b/>
          <w:bCs/>
          <w:i w:val="false"/>
          <w:iCs w:val="false"/>
          <w:sz w:val="22"/>
          <w:szCs w:val="22"/>
          <w:lang w:val="ro-RO"/>
        </w:rPr>
        <w:t>8. Documentele contractului</w:t>
      </w:r>
    </w:p>
    <w:p>
      <w:pPr>
        <w:pStyle w:val="Normal"/>
        <w:ind w:right="-1" w:hanging="0"/>
        <w:jc w:val="both"/>
        <w:rPr>
          <w:sz w:val="22"/>
          <w:szCs w:val="22"/>
          <w:lang w:val="it-IT"/>
        </w:rPr>
      </w:pPr>
      <w:r>
        <w:rPr>
          <w:sz w:val="22"/>
          <w:szCs w:val="22"/>
          <w:lang w:val="it-IT"/>
        </w:rPr>
        <w:t>8.1. Documentele contractului, parte integrantă din acesta  sunt:</w:t>
      </w:r>
    </w:p>
    <w:p>
      <w:pPr>
        <w:pStyle w:val="Normal"/>
        <w:ind w:right="-1" w:hanging="0"/>
        <w:jc w:val="both"/>
        <w:rPr>
          <w:sz w:val="22"/>
          <w:szCs w:val="22"/>
          <w:lang w:val="it-IT"/>
        </w:rPr>
      </w:pPr>
      <w:r>
        <w:rPr>
          <w:sz w:val="22"/>
          <w:szCs w:val="22"/>
          <w:lang w:val="it-IT"/>
        </w:rPr>
        <w:t xml:space="preserve">     </w:t>
      </w:r>
      <w:r>
        <w:rPr>
          <w:sz w:val="22"/>
          <w:szCs w:val="22"/>
          <w:lang w:val="it-IT"/>
        </w:rPr>
        <w:t>a) caietul de sarcini (PTh), inclusiv clarificările şi/sau măsurile de remediere aduse până la depunerea ofertelor ce privesc aspectele tehnice şi financiare;</w:t>
      </w:r>
    </w:p>
    <w:p>
      <w:pPr>
        <w:pStyle w:val="Normal"/>
        <w:ind w:right="-1" w:hanging="0"/>
        <w:jc w:val="both"/>
        <w:rPr>
          <w:sz w:val="22"/>
          <w:szCs w:val="22"/>
          <w:lang w:val="it-IT"/>
        </w:rPr>
      </w:pPr>
      <w:r>
        <w:rPr>
          <w:sz w:val="22"/>
          <w:szCs w:val="22"/>
          <w:lang w:val="it-IT"/>
        </w:rPr>
        <w:t xml:space="preserve">     </w:t>
      </w:r>
      <w:r>
        <w:rPr>
          <w:sz w:val="22"/>
          <w:szCs w:val="22"/>
          <w:lang w:val="it-IT"/>
        </w:rPr>
        <w:t>b) oferta, respectiv propunerea tehnică şi propunerea financiară, inclusiv clarificările din perioada de evaluare;</w:t>
      </w:r>
    </w:p>
    <w:p>
      <w:pPr>
        <w:pStyle w:val="Normal"/>
        <w:ind w:right="-1" w:hanging="0"/>
        <w:jc w:val="both"/>
        <w:rPr>
          <w:sz w:val="22"/>
          <w:szCs w:val="22"/>
          <w:lang w:val="it-IT"/>
        </w:rPr>
      </w:pPr>
      <w:r>
        <w:rPr>
          <w:sz w:val="22"/>
          <w:szCs w:val="22"/>
          <w:lang w:val="it-IT"/>
        </w:rPr>
        <w:t xml:space="preserve">    </w:t>
      </w:r>
      <w:r>
        <w:rPr>
          <w:sz w:val="22"/>
          <w:szCs w:val="22"/>
          <w:lang w:val="it-IT"/>
        </w:rPr>
        <w:t>c) garanţia de bună execuţie;</w:t>
      </w:r>
    </w:p>
    <w:p>
      <w:pPr>
        <w:pStyle w:val="Normal"/>
        <w:ind w:right="-1" w:hanging="0"/>
        <w:jc w:val="both"/>
        <w:rPr>
          <w:sz w:val="22"/>
          <w:szCs w:val="22"/>
          <w:lang w:val="it-IT"/>
        </w:rPr>
      </w:pPr>
      <w:r>
        <w:rPr>
          <w:sz w:val="22"/>
          <w:szCs w:val="22"/>
          <w:lang w:val="it-IT"/>
        </w:rPr>
        <w:t xml:space="preserve">    </w:t>
      </w:r>
      <w:r>
        <w:rPr>
          <w:sz w:val="22"/>
          <w:szCs w:val="22"/>
          <w:lang w:val="it-IT"/>
        </w:rPr>
        <w:t>d) angajamentul ferm de susţinere din partea unui terţ, dacă este cazul;</w:t>
      </w:r>
    </w:p>
    <w:p>
      <w:pPr>
        <w:pStyle w:val="Normal"/>
        <w:ind w:right="-1" w:hanging="0"/>
        <w:jc w:val="both"/>
        <w:rPr>
          <w:sz w:val="22"/>
          <w:szCs w:val="22"/>
          <w:lang w:val="it-IT"/>
        </w:rPr>
      </w:pPr>
      <w:r>
        <w:rPr>
          <w:sz w:val="22"/>
          <w:szCs w:val="22"/>
          <w:lang w:val="it-IT"/>
        </w:rPr>
        <w:t xml:space="preserve">     </w:t>
      </w:r>
      <w:r>
        <w:rPr>
          <w:sz w:val="22"/>
          <w:szCs w:val="22"/>
          <w:lang w:val="it-IT"/>
        </w:rPr>
        <w:t>e) contractele cu subcontractanţii, în măsura în care în contractul de achiziţie publică/acordul-cadru este reglementat un mecanism de efectuare a plăţilor directe către subcontractanţi;</w:t>
      </w:r>
    </w:p>
    <w:p>
      <w:pPr>
        <w:pStyle w:val="Normal"/>
        <w:ind w:right="-1" w:hanging="0"/>
        <w:jc w:val="both"/>
        <w:rPr>
          <w:sz w:val="22"/>
          <w:szCs w:val="22"/>
          <w:lang w:val="it-IT"/>
        </w:rPr>
      </w:pPr>
      <w:r>
        <w:rPr>
          <w:sz w:val="22"/>
          <w:szCs w:val="22"/>
          <w:lang w:val="it-IT"/>
        </w:rPr>
        <w:t xml:space="preserve">     </w:t>
      </w:r>
      <w:r>
        <w:rPr>
          <w:sz w:val="22"/>
          <w:szCs w:val="22"/>
          <w:lang w:val="it-IT"/>
        </w:rPr>
        <w:t>f) acordul de asociere, dacă este cazul;</w:t>
      </w:r>
    </w:p>
    <w:p>
      <w:pPr>
        <w:pStyle w:val="Normal"/>
        <w:ind w:right="-1" w:hanging="0"/>
        <w:jc w:val="both"/>
        <w:rPr>
          <w:sz w:val="22"/>
          <w:szCs w:val="22"/>
          <w:lang w:val="it-IT"/>
        </w:rPr>
      </w:pPr>
      <w:r>
        <w:rPr>
          <w:sz w:val="22"/>
          <w:szCs w:val="22"/>
          <w:lang w:val="it-IT"/>
        </w:rPr>
        <w:t>g) acte adiţionale, dacă există;</w:t>
      </w:r>
    </w:p>
    <w:p>
      <w:pPr>
        <w:pStyle w:val="Normal"/>
        <w:ind w:right="-1" w:hanging="0"/>
        <w:jc w:val="both"/>
        <w:rPr>
          <w:sz w:val="22"/>
          <w:szCs w:val="22"/>
          <w:lang w:val="it-IT"/>
        </w:rPr>
      </w:pPr>
      <w:r>
        <w:rPr>
          <w:sz w:val="22"/>
          <w:szCs w:val="22"/>
          <w:lang w:val="it-IT"/>
        </w:rPr>
        <w:t xml:space="preserve">h) alte documente, dacă este cazul. </w:t>
      </w:r>
    </w:p>
    <w:p>
      <w:pPr>
        <w:pStyle w:val="Normal"/>
        <w:ind w:right="-1" w:hanging="0"/>
        <w:jc w:val="both"/>
        <w:rPr>
          <w:iCs/>
          <w:sz w:val="22"/>
          <w:szCs w:val="22"/>
          <w:lang w:val="it-IT"/>
        </w:rPr>
      </w:pPr>
      <w:r>
        <w:rPr>
          <w:iCs/>
          <w:sz w:val="22"/>
          <w:szCs w:val="22"/>
          <w:lang w:val="it-IT"/>
        </w:rPr>
      </w:r>
    </w:p>
    <w:p>
      <w:pPr>
        <w:pStyle w:val="DefaultText2"/>
        <w:jc w:val="both"/>
        <w:rPr>
          <w:i w:val="false"/>
          <w:i w:val="false"/>
          <w:iCs w:val="false"/>
        </w:rPr>
      </w:pPr>
      <w:r>
        <w:rPr>
          <w:b/>
          <w:i w:val="false"/>
          <w:iCs w:val="false"/>
          <w:sz w:val="22"/>
          <w:szCs w:val="22"/>
          <w:lang w:val="ro-RO"/>
        </w:rPr>
        <w:t xml:space="preserve">9. Protecţia patrimoniului cultural naţional  </w:t>
      </w:r>
    </w:p>
    <w:p>
      <w:pPr>
        <w:pStyle w:val="DefaultText2"/>
        <w:jc w:val="both"/>
        <w:rPr>
          <w:sz w:val="22"/>
          <w:szCs w:val="22"/>
          <w:lang w:val="ro-RO"/>
        </w:rPr>
      </w:pPr>
      <w:r>
        <w:rPr>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pPr>
        <w:pStyle w:val="DefaultText2"/>
        <w:jc w:val="both"/>
        <w:rPr>
          <w:sz w:val="22"/>
          <w:szCs w:val="22"/>
          <w:lang w:val="ro-RO"/>
        </w:rPr>
      </w:pPr>
      <w:r>
        <w:rPr>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pPr>
        <w:pStyle w:val="DefaultText2"/>
        <w:numPr>
          <w:ilvl w:val="6"/>
          <w:numId w:val="1"/>
        </w:numPr>
        <w:suppressAutoHyphens w:val="false"/>
        <w:ind w:left="0" w:firstLine="900"/>
        <w:jc w:val="both"/>
        <w:rPr>
          <w:sz w:val="22"/>
          <w:szCs w:val="22"/>
          <w:lang w:val="ro-RO"/>
        </w:rPr>
      </w:pPr>
      <w:r>
        <w:rPr>
          <w:sz w:val="22"/>
          <w:szCs w:val="22"/>
          <w:lang w:val="ro-RO"/>
        </w:rPr>
        <w:t>orice prelungire a duratei de execuţie la care executantul are dreptul;</w:t>
      </w:r>
    </w:p>
    <w:p>
      <w:pPr>
        <w:pStyle w:val="DefaultText2"/>
        <w:numPr>
          <w:ilvl w:val="6"/>
          <w:numId w:val="1"/>
        </w:numPr>
        <w:suppressAutoHyphens w:val="false"/>
        <w:ind w:left="0" w:firstLine="900"/>
        <w:jc w:val="both"/>
        <w:rPr>
          <w:sz w:val="22"/>
          <w:szCs w:val="22"/>
          <w:lang w:val="ro-RO"/>
        </w:rPr>
      </w:pPr>
      <w:r>
        <w:rPr>
          <w:sz w:val="22"/>
          <w:szCs w:val="22"/>
          <w:lang w:val="ro-RO"/>
        </w:rPr>
        <w:t>totalul cheltuielilor suplimentare, care se va adăuga la preţul contractului.</w:t>
      </w:r>
    </w:p>
    <w:p>
      <w:pPr>
        <w:pStyle w:val="DefaultText2"/>
        <w:jc w:val="both"/>
        <w:rPr>
          <w:sz w:val="22"/>
          <w:szCs w:val="22"/>
          <w:lang w:val="ro-RO"/>
        </w:rPr>
      </w:pPr>
      <w:r>
        <w:rPr>
          <w:sz w:val="22"/>
          <w:szCs w:val="22"/>
          <w:lang w:val="ro-RO"/>
        </w:rPr>
        <w:t>9.3 Achizitorul are obligaţia, de îndată ce a luat la cunoştinţă despre descoperirea obiectelor prevăzute la clauza 9.1, de a înştiinţa în acest sens organele de poliţie şi Comisia Monumentelor Istorice.</w:t>
      </w:r>
    </w:p>
    <w:p>
      <w:pPr>
        <w:pStyle w:val="Normal"/>
        <w:ind w:right="-1" w:hanging="0"/>
        <w:jc w:val="both"/>
        <w:rPr>
          <w:iCs/>
          <w:sz w:val="22"/>
          <w:szCs w:val="22"/>
          <w:lang w:val="ro-RO"/>
        </w:rPr>
      </w:pPr>
      <w:r>
        <w:rPr>
          <w:iCs/>
          <w:sz w:val="22"/>
          <w:szCs w:val="22"/>
          <w:lang w:val="ro-RO"/>
        </w:rPr>
      </w:r>
    </w:p>
    <w:p>
      <w:pPr>
        <w:pStyle w:val="Normal"/>
        <w:ind w:right="-1" w:hanging="0"/>
        <w:jc w:val="both"/>
        <w:rPr>
          <w:iCs/>
          <w:sz w:val="22"/>
          <w:szCs w:val="22"/>
          <w:lang w:val="ro-RO"/>
        </w:rPr>
      </w:pPr>
      <w:r>
        <w:rPr>
          <w:iCs/>
          <w:sz w:val="22"/>
          <w:szCs w:val="22"/>
          <w:lang w:val="ro-RO"/>
        </w:rPr>
      </w:r>
    </w:p>
    <w:p>
      <w:pPr>
        <w:pStyle w:val="Normal"/>
        <w:ind w:right="-1" w:hanging="0"/>
        <w:jc w:val="both"/>
        <w:rPr>
          <w:i w:val="false"/>
          <w:i w:val="false"/>
          <w:iCs w:val="false"/>
        </w:rPr>
      </w:pPr>
      <w:r>
        <w:rPr>
          <w:b/>
          <w:bCs/>
          <w:i w:val="false"/>
          <w:iCs w:val="false"/>
          <w:sz w:val="22"/>
          <w:szCs w:val="22"/>
          <w:lang w:val="ro-RO"/>
        </w:rPr>
        <w:t>10. Obligaţiile principale ale executantului.</w:t>
      </w:r>
    </w:p>
    <w:p>
      <w:pPr>
        <w:pStyle w:val="Normal"/>
        <w:ind w:right="-1" w:hanging="0"/>
        <w:jc w:val="both"/>
        <w:rPr>
          <w:b/>
          <w:b/>
          <w:bCs/>
          <w:i/>
          <w:i/>
          <w:sz w:val="22"/>
          <w:szCs w:val="22"/>
          <w:lang w:val="ro-RO"/>
        </w:rPr>
      </w:pPr>
      <w:r>
        <w:rPr>
          <w:b/>
          <w:bCs/>
          <w:i/>
          <w:sz w:val="22"/>
          <w:szCs w:val="22"/>
          <w:lang w:val="ro-RO"/>
        </w:rPr>
        <w:t>10.1. Obligaţiile principale ale executantului privind executia lucrărilor</w:t>
      </w:r>
    </w:p>
    <w:p>
      <w:pPr>
        <w:pStyle w:val="Normal"/>
        <w:ind w:right="-1" w:hanging="0"/>
        <w:jc w:val="both"/>
        <w:rPr>
          <w:bCs/>
          <w:sz w:val="22"/>
          <w:szCs w:val="22"/>
          <w:lang w:val="ro-RO"/>
        </w:rPr>
      </w:pPr>
      <w:r>
        <w:rPr>
          <w:bCs/>
          <w:sz w:val="22"/>
          <w:szCs w:val="22"/>
          <w:lang w:val="ro-RO"/>
        </w:rPr>
        <w:t>Executantul are următoarele obligaţii:</w:t>
      </w:r>
    </w:p>
    <w:p>
      <w:pPr>
        <w:pStyle w:val="Normal"/>
        <w:ind w:right="-1" w:hanging="0"/>
        <w:jc w:val="both"/>
        <w:rPr>
          <w:bCs/>
          <w:sz w:val="22"/>
          <w:szCs w:val="22"/>
          <w:lang w:val="en-GB"/>
        </w:rPr>
      </w:pPr>
      <w:r>
        <w:rPr>
          <w:bCs/>
          <w:sz w:val="22"/>
          <w:szCs w:val="22"/>
          <w:lang w:val="en-GB"/>
        </w:rPr>
        <w:t>a) - Executantul are obligaţia respectării întocmai a proiectului tehnic de execuţie.</w:t>
      </w:r>
    </w:p>
    <w:p>
      <w:pPr>
        <w:pStyle w:val="Normal"/>
        <w:ind w:right="-1" w:hanging="0"/>
        <w:jc w:val="both"/>
        <w:rPr>
          <w:sz w:val="22"/>
          <w:szCs w:val="22"/>
          <w:lang w:val="en-GB"/>
        </w:rPr>
      </w:pPr>
      <w:r>
        <w:rPr>
          <w:sz w:val="22"/>
          <w:szCs w:val="22"/>
          <w:lang w:val="en-GB"/>
        </w:rPr>
        <w:t>b) - Executantul are obligaţia de a executa şi finaliza lucrările precum şi de a remedia viciile ascunse, cu atenţia şi promptitudinea cuvenită, în concordanţă cu obligaţiile asumate prin contract.</w:t>
      </w:r>
    </w:p>
    <w:p>
      <w:pPr>
        <w:pStyle w:val="Normal"/>
        <w:ind w:right="-1" w:hanging="0"/>
        <w:jc w:val="both"/>
        <w:rPr>
          <w:sz w:val="22"/>
          <w:szCs w:val="22"/>
          <w:lang w:val="en-GB"/>
        </w:rPr>
      </w:pPr>
      <w:r>
        <w:rPr>
          <w:sz w:val="22"/>
          <w:szCs w:val="22"/>
          <w:lang w:val="en-GB"/>
        </w:rPr>
        <w:t>c) – Executantul garantează că el, asociatii şi sub contractantii săi au experienţa şi capacitatea necesară pentru activitatile contractului;</w:t>
      </w:r>
    </w:p>
    <w:p>
      <w:pPr>
        <w:pStyle w:val="Normal"/>
        <w:ind w:right="-1" w:hanging="0"/>
        <w:jc w:val="both"/>
        <w:rPr>
          <w:sz w:val="22"/>
          <w:szCs w:val="22"/>
          <w:lang w:val="en-GB"/>
        </w:rPr>
      </w:pPr>
      <w:r>
        <w:rPr>
          <w:sz w:val="22"/>
          <w:szCs w:val="22"/>
          <w:lang w:val="en-GB"/>
        </w:rPr>
        <w:t>d) - Executantul are obligaţia de a prezenta achizitorului, înainte de începerea execuţiei lucrării, spre aprobare, graficul de plăţi corespunzător lucrărilorefectivexecutate, înordineatehnologică de execuţie.</w:t>
      </w:r>
    </w:p>
    <w:p>
      <w:pPr>
        <w:pStyle w:val="Normal"/>
        <w:ind w:right="-1" w:hanging="0"/>
        <w:jc w:val="both"/>
        <w:rPr>
          <w:sz w:val="22"/>
          <w:szCs w:val="22"/>
          <w:lang w:val="en-GB"/>
        </w:rPr>
      </w:pPr>
      <w:r>
        <w:rPr>
          <w:sz w:val="22"/>
          <w:szCs w:val="22"/>
          <w:lang w:val="en-GB"/>
        </w:rPr>
        <w:t>e) – Executantul este pe deplin responsabil pentru conformitatea, stabilitatea şi siguranţa tuturor operaţiunilor executate pe şantier precum şi pentru procedeele de execuţie utilizate, cu respectarea prevederilor şi a reglementărilor legii privind calitatea în construcţii şi securitatea în muncă.</w:t>
      </w:r>
    </w:p>
    <w:p>
      <w:pPr>
        <w:pStyle w:val="Normal"/>
        <w:ind w:right="-1" w:hanging="0"/>
        <w:jc w:val="both"/>
        <w:rPr>
          <w:sz w:val="22"/>
          <w:szCs w:val="22"/>
          <w:lang w:val="it-IT"/>
        </w:rPr>
      </w:pPr>
      <w:r>
        <w:rPr>
          <w:sz w:val="22"/>
          <w:szCs w:val="22"/>
          <w:lang w:val="it-IT"/>
        </w:rPr>
        <w:t>f) - Un exemplar din documentaţia tehnică va fi păstrat de executant în vederea consultării de către Inspectoratul de Stat în Construcţii, precum şi de către persoane autorizate de achizitor, la cererea acestora.</w:t>
      </w:r>
    </w:p>
    <w:p>
      <w:pPr>
        <w:pStyle w:val="Normal"/>
        <w:ind w:right="-1" w:hanging="0"/>
        <w:jc w:val="both"/>
        <w:rPr>
          <w:sz w:val="22"/>
          <w:szCs w:val="22"/>
          <w:lang w:val="it-IT"/>
        </w:rPr>
      </w:pPr>
      <w:r>
        <w:rPr>
          <w:sz w:val="22"/>
          <w:szCs w:val="22"/>
          <w:lang w:val="it-IT"/>
        </w:rPr>
        <w:t>g) - Executantul va fi răspunzător pentru implementarea proiectului şi a caietelor de sarcini pe domenii.</w:t>
      </w:r>
    </w:p>
    <w:p>
      <w:pPr>
        <w:pStyle w:val="Normal"/>
        <w:ind w:right="-1" w:hanging="0"/>
        <w:jc w:val="both"/>
        <w:rPr>
          <w:sz w:val="22"/>
          <w:szCs w:val="22"/>
          <w:lang w:val="it-IT"/>
        </w:rPr>
      </w:pPr>
      <w:r>
        <w:rPr>
          <w:sz w:val="22"/>
          <w:szCs w:val="22"/>
          <w:lang w:val="it-IT"/>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pPr>
        <w:pStyle w:val="Normal"/>
        <w:ind w:right="-1" w:hanging="0"/>
        <w:jc w:val="both"/>
        <w:rPr>
          <w:sz w:val="22"/>
          <w:szCs w:val="22"/>
          <w:lang w:val="it-IT"/>
        </w:rPr>
      </w:pPr>
      <w:r>
        <w:rPr>
          <w:sz w:val="22"/>
          <w:szCs w:val="22"/>
          <w:lang w:val="it-IT"/>
        </w:rPr>
        <w:t>i) - Executantul este responsabil de trasarea corectă a lucrărilor faţă de reperele date de achizitor, precum şi de furnizarea tuturor echipamentelor, instrumentelor, dispozitivelor şi resurselor umane necesare îndeplinirii responsabilităţilor respective.</w:t>
      </w:r>
    </w:p>
    <w:p>
      <w:pPr>
        <w:pStyle w:val="Normal"/>
        <w:ind w:right="-1" w:hanging="0"/>
        <w:jc w:val="both"/>
        <w:rPr>
          <w:sz w:val="22"/>
          <w:szCs w:val="22"/>
          <w:lang w:val="it-IT"/>
        </w:rPr>
      </w:pPr>
      <w:r>
        <w:rPr>
          <w:sz w:val="22"/>
          <w:szCs w:val="22"/>
          <w:lang w:val="it-IT"/>
        </w:rPr>
        <w:t xml:space="preserve">j) - În cazul în care, pe parcursul execuţiei lucrărilor, survine o eroare în poziţia, cotele, dimensiunile sau aliniamentul oricărei părţi a lucrărilor, executantul are obligaţia de a anunta în scris proiectantul si beneficiarul. Pentru verificarea trasării de către proiectant, executantul are obligaţia de a proteja şi păstra cu grija toate reperele, bornele sau alte obiecte folosite la trasarea lucrărilor.  </w:t>
      </w:r>
    </w:p>
    <w:p>
      <w:pPr>
        <w:pStyle w:val="Normal"/>
        <w:ind w:right="-1" w:hanging="0"/>
        <w:jc w:val="both"/>
        <w:rPr>
          <w:sz w:val="22"/>
          <w:szCs w:val="22"/>
          <w:lang w:val="it-IT"/>
        </w:rPr>
      </w:pPr>
      <w:r>
        <w:rPr>
          <w:sz w:val="22"/>
          <w:szCs w:val="22"/>
          <w:lang w:val="it-IT"/>
        </w:rPr>
        <w:t>k) - Executantul este pe deplin responsabil pentru conformitatea, stabilitatea şi siguranţa tuturor operaţiunilor executate pe şantier precum şi pentru procedeele de execuţie utilizate, cu respectarea prevederilor şi a reglementărilor legii.</w:t>
      </w:r>
    </w:p>
    <w:p>
      <w:pPr>
        <w:pStyle w:val="Normal"/>
        <w:ind w:right="-1" w:hanging="0"/>
        <w:jc w:val="both"/>
        <w:rPr>
          <w:sz w:val="22"/>
          <w:szCs w:val="22"/>
          <w:lang w:val="it-IT"/>
        </w:rPr>
      </w:pPr>
      <w:r>
        <w:rPr>
          <w:sz w:val="22"/>
          <w:szCs w:val="22"/>
          <w:lang w:val="it-IT"/>
        </w:rPr>
        <w:t>l) -  Pe parcursul execuţiei lucrărilor şi a remedierii viciilor ascunse, executantul are obligaţia:</w:t>
      </w:r>
    </w:p>
    <w:p>
      <w:pPr>
        <w:pStyle w:val="Normal"/>
        <w:ind w:right="-1" w:hanging="0"/>
        <w:jc w:val="both"/>
        <w:rPr>
          <w:sz w:val="22"/>
          <w:szCs w:val="22"/>
          <w:lang w:val="it-IT"/>
        </w:rPr>
      </w:pPr>
      <w:r>
        <w:rPr>
          <w:sz w:val="22"/>
          <w:szCs w:val="22"/>
          <w:lang w:val="it-IT"/>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pPr>
        <w:pStyle w:val="Normal"/>
        <w:ind w:right="-1" w:hanging="0"/>
        <w:jc w:val="both"/>
        <w:rPr>
          <w:sz w:val="22"/>
          <w:szCs w:val="22"/>
          <w:lang w:val="it-IT"/>
        </w:rPr>
      </w:pPr>
      <w:r>
        <w:rPr>
          <w:sz w:val="22"/>
          <w:szCs w:val="22"/>
          <w:lang w:val="it-IT"/>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pPr>
        <w:pStyle w:val="Normal"/>
        <w:ind w:right="-1" w:hanging="0"/>
        <w:jc w:val="both"/>
        <w:rPr>
          <w:sz w:val="22"/>
          <w:szCs w:val="22"/>
          <w:lang w:val="it-IT"/>
        </w:rPr>
      </w:pPr>
      <w:r>
        <w:rPr>
          <w:sz w:val="22"/>
          <w:szCs w:val="22"/>
          <w:lang w:val="it-IT"/>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pPr>
        <w:pStyle w:val="Normal"/>
        <w:ind w:right="-1" w:hanging="0"/>
        <w:jc w:val="both"/>
        <w:rPr>
          <w:sz w:val="22"/>
          <w:szCs w:val="22"/>
          <w:lang w:val="it-IT"/>
        </w:rPr>
      </w:pPr>
      <w:r>
        <w:rPr>
          <w:sz w:val="22"/>
          <w:szCs w:val="22"/>
          <w:lang w:val="it-IT"/>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pPr>
        <w:pStyle w:val="Normal"/>
        <w:ind w:right="-1" w:hanging="0"/>
        <w:jc w:val="both"/>
        <w:rPr>
          <w:sz w:val="22"/>
          <w:szCs w:val="22"/>
          <w:lang w:val="it-IT"/>
        </w:rPr>
      </w:pPr>
      <w:r>
        <w:rPr>
          <w:sz w:val="22"/>
          <w:szCs w:val="22"/>
          <w:lang w:val="it-IT"/>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pPr>
        <w:pStyle w:val="Normal"/>
        <w:ind w:right="-1" w:hanging="0"/>
        <w:jc w:val="both"/>
        <w:rPr>
          <w:sz w:val="22"/>
          <w:szCs w:val="22"/>
          <w:lang w:val="it-IT"/>
        </w:rPr>
      </w:pPr>
      <w:r>
        <w:rPr>
          <w:sz w:val="22"/>
          <w:szCs w:val="22"/>
          <w:lang w:val="it-IT"/>
        </w:rPr>
        <w:t>o) - Pe parcursul execuţiei lucrărilor şi a remedierii viciilor ascunse, executantul are obligaţia, în măsura permisă de respectarea prevederilor contractului, de a nu stânjeni inutil sau în mod abuziv:</w:t>
      </w:r>
    </w:p>
    <w:p>
      <w:pPr>
        <w:pStyle w:val="DefaultText2"/>
        <w:ind w:right="-1" w:hanging="0"/>
        <w:jc w:val="both"/>
        <w:rPr>
          <w:sz w:val="22"/>
          <w:szCs w:val="22"/>
          <w:lang w:val="ro-RO"/>
        </w:rPr>
      </w:pPr>
      <w:r>
        <w:rPr>
          <w:sz w:val="22"/>
          <w:szCs w:val="22"/>
          <w:lang w:val="ro-RO"/>
        </w:rPr>
        <w:tab/>
        <w:t>a) confortul riveranilor sau</w:t>
      </w:r>
    </w:p>
    <w:p>
      <w:pPr>
        <w:pStyle w:val="DefaultText2"/>
        <w:ind w:left="720" w:right="-1" w:hanging="0"/>
        <w:jc w:val="both"/>
        <w:rPr>
          <w:sz w:val="22"/>
          <w:szCs w:val="22"/>
          <w:lang w:val="ro-RO"/>
        </w:rPr>
      </w:pPr>
      <w:r>
        <w:rPr>
          <w:sz w:val="22"/>
          <w:szCs w:val="22"/>
          <w:lang w:val="ro-RO"/>
        </w:rPr>
        <w:t>b) căile de acces, prin folosirea şi ocuparea drumurilor şi căilor publice sau private care deservesc proprietăţile aflate în posesia achizitorului sau a oricarei alte persoane.</w:t>
      </w:r>
    </w:p>
    <w:p>
      <w:pPr>
        <w:pStyle w:val="Normal"/>
        <w:ind w:right="-1" w:hanging="0"/>
        <w:jc w:val="both"/>
        <w:rPr>
          <w:sz w:val="22"/>
          <w:szCs w:val="22"/>
          <w:lang w:val="ro-RO"/>
        </w:rPr>
      </w:pPr>
      <w:r>
        <w:rPr>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pPr>
        <w:pStyle w:val="DefaultText2"/>
        <w:ind w:right="-1" w:hanging="0"/>
        <w:jc w:val="both"/>
        <w:rPr>
          <w:sz w:val="22"/>
          <w:szCs w:val="22"/>
          <w:lang w:val="ro-RO"/>
        </w:rPr>
      </w:pPr>
      <w:r>
        <w:rPr>
          <w:sz w:val="22"/>
          <w:szCs w:val="22"/>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pPr>
        <w:pStyle w:val="DefaultText2"/>
        <w:ind w:right="-1" w:hanging="0"/>
        <w:jc w:val="both"/>
        <w:rPr>
          <w:color w:val="000000"/>
          <w:sz w:val="22"/>
          <w:szCs w:val="22"/>
          <w:lang w:val="ro-RO"/>
        </w:rPr>
      </w:pPr>
      <w:r>
        <w:rPr>
          <w:sz w:val="22"/>
          <w:szCs w:val="22"/>
          <w:lang w:val="ro-RO"/>
        </w:rPr>
        <w:t xml:space="preserve">s) In cazul în care se produc deteriorări sau </w:t>
      </w:r>
      <w:r>
        <w:rPr>
          <w:color w:val="000000"/>
          <w:sz w:val="22"/>
          <w:szCs w:val="22"/>
          <w:lang w:val="ro-RO"/>
        </w:rPr>
        <w:t>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pPr>
        <w:pStyle w:val="DefaultText2"/>
        <w:ind w:right="-1" w:hanging="0"/>
        <w:jc w:val="both"/>
        <w:rPr>
          <w:color w:val="000000"/>
          <w:sz w:val="22"/>
          <w:szCs w:val="22"/>
          <w:lang w:val="ro-RO"/>
        </w:rPr>
      </w:pPr>
      <w:r>
        <w:rPr>
          <w:color w:val="000000"/>
          <w:sz w:val="22"/>
          <w:szCs w:val="22"/>
          <w:lang w:val="ro-RO"/>
        </w:rPr>
        <w:t xml:space="preserve">t) Cu excepţia unor clauze contrare prevăzute în contract, atunci cand documentatia tehnica specifica,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pPr>
        <w:pStyle w:val="DefaultText2"/>
        <w:ind w:right="-1" w:hanging="0"/>
        <w:jc w:val="both"/>
        <w:rPr>
          <w:color w:val="000000"/>
          <w:sz w:val="22"/>
          <w:szCs w:val="22"/>
          <w:lang w:val="ro-RO"/>
        </w:rPr>
      </w:pPr>
      <w:r>
        <w:rPr>
          <w:color w:val="000000"/>
          <w:sz w:val="22"/>
          <w:szCs w:val="22"/>
          <w:lang w:val="ro-RO"/>
        </w:rPr>
        <w:t>u) Pe parcursul execuţiei lucrării, executantul are obligaţia:</w:t>
      </w:r>
    </w:p>
    <w:p>
      <w:pPr>
        <w:pStyle w:val="DefaultText2"/>
        <w:numPr>
          <w:ilvl w:val="0"/>
          <w:numId w:val="2"/>
        </w:numPr>
        <w:suppressAutoHyphens w:val="false"/>
        <w:ind w:left="1467" w:right="-1" w:hanging="360"/>
        <w:jc w:val="both"/>
        <w:rPr>
          <w:sz w:val="22"/>
          <w:szCs w:val="22"/>
          <w:lang w:val="ro-RO"/>
        </w:rPr>
      </w:pPr>
      <w:r>
        <w:rPr>
          <w:sz w:val="22"/>
          <w:szCs w:val="22"/>
          <w:lang w:val="ro-RO"/>
        </w:rPr>
        <w:t>de a evita, pe cât posibil, acumularea de obstacole inutile pe şantier;</w:t>
      </w:r>
    </w:p>
    <w:p>
      <w:pPr>
        <w:pStyle w:val="DefaultText2"/>
        <w:numPr>
          <w:ilvl w:val="0"/>
          <w:numId w:val="2"/>
        </w:numPr>
        <w:ind w:left="1467" w:right="-1" w:hanging="360"/>
        <w:jc w:val="both"/>
        <w:rPr>
          <w:sz w:val="22"/>
          <w:szCs w:val="22"/>
          <w:lang w:val="ro-RO"/>
        </w:rPr>
      </w:pPr>
      <w:r>
        <w:rPr>
          <w:sz w:val="22"/>
          <w:szCs w:val="22"/>
          <w:lang w:val="ro-RO"/>
        </w:rPr>
        <w:t>de a depozita sau retrage orice utilaje, echipamente, instalatii, surplus de materiale;</w:t>
      </w:r>
    </w:p>
    <w:p>
      <w:pPr>
        <w:pStyle w:val="DefaultText2"/>
        <w:numPr>
          <w:ilvl w:val="0"/>
          <w:numId w:val="2"/>
        </w:numPr>
        <w:tabs>
          <w:tab w:val="clear" w:pos="720"/>
          <w:tab w:val="left" w:pos="0" w:leader="none"/>
        </w:tabs>
        <w:ind w:left="1467" w:right="-1" w:hanging="360"/>
        <w:jc w:val="both"/>
        <w:rPr>
          <w:sz w:val="22"/>
          <w:szCs w:val="22"/>
          <w:lang w:val="ro-RO"/>
        </w:rPr>
      </w:pPr>
      <w:r>
        <w:rPr>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pPr>
        <w:pStyle w:val="DefaultText2"/>
        <w:numPr>
          <w:ilvl w:val="0"/>
          <w:numId w:val="2"/>
        </w:numPr>
        <w:tabs>
          <w:tab w:val="clear" w:pos="720"/>
          <w:tab w:val="left" w:pos="-142" w:leader="none"/>
        </w:tabs>
        <w:ind w:left="1467" w:right="-1" w:hanging="360"/>
        <w:jc w:val="both"/>
        <w:rPr>
          <w:sz w:val="22"/>
          <w:szCs w:val="22"/>
          <w:lang w:val="ro-RO"/>
        </w:rPr>
      </w:pPr>
      <w:r>
        <w:rPr>
          <w:sz w:val="22"/>
          <w:szCs w:val="22"/>
          <w:lang w:val="ro-RO"/>
        </w:rPr>
        <w:t>de a reface zonele afectate de lucrările ce vor fi executate, inclusiv zonele carosabile şi de a le readuce la starea iniţială.</w:t>
      </w:r>
    </w:p>
    <w:p>
      <w:pPr>
        <w:pStyle w:val="DefaultText2"/>
        <w:ind w:right="-1" w:hanging="0"/>
        <w:jc w:val="both"/>
        <w:rPr>
          <w:sz w:val="22"/>
          <w:szCs w:val="22"/>
          <w:lang w:val="ro-RO"/>
        </w:rPr>
      </w:pPr>
      <w:r>
        <w:rPr>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pPr>
        <w:pStyle w:val="DefaultText2"/>
        <w:ind w:right="-1" w:hanging="0"/>
        <w:jc w:val="both"/>
        <w:rPr>
          <w:sz w:val="22"/>
          <w:szCs w:val="22"/>
          <w:lang w:val="ro-RO"/>
        </w:rPr>
      </w:pPr>
      <w:r>
        <w:rPr>
          <w:sz w:val="22"/>
          <w:szCs w:val="22"/>
          <w:lang w:val="ro-RO"/>
        </w:rPr>
        <w:t>x) - Executantul răspunde, potrivit obligaţiilor care îi revin, pentru viciile ascunse ale construcţiei, ivite pe întreaga perioadă de garanţie oferităde la recepţia lucrării şi, după împlinirea acestui termen, pe toată durata de existenţă a construcţiei, pentru viciile structurii de rezistenţă, urmare a nerespectării proiectelor şi detaliilor de execuţie aferente execuţiei lucrării, cu excepţia situaţiei în care o astfel de încălcare rezultă din respectarea proiectului sau caietului de sarcini (temei de proiectare) întocmit de către achizitor.</w:t>
      </w:r>
    </w:p>
    <w:p>
      <w:pPr>
        <w:pStyle w:val="DefaultText2"/>
        <w:ind w:right="-1" w:hanging="0"/>
        <w:jc w:val="both"/>
        <w:rPr>
          <w:sz w:val="22"/>
          <w:szCs w:val="22"/>
          <w:lang w:val="ro-RO"/>
        </w:rPr>
      </w:pPr>
      <w:r>
        <w:rPr>
          <w:sz w:val="22"/>
          <w:szCs w:val="22"/>
          <w:lang w:val="ro-RO"/>
        </w:rPr>
        <w:t>y) - Costurile pentru consumul de utilităţi precum şi cel al contoarelor sau al altor aparate de măsurat se suportă de către executant.</w:t>
      </w:r>
    </w:p>
    <w:p>
      <w:pPr>
        <w:pStyle w:val="DefaultText2"/>
        <w:ind w:right="-1" w:hanging="0"/>
        <w:jc w:val="both"/>
        <w:rPr>
          <w:sz w:val="22"/>
          <w:szCs w:val="22"/>
          <w:lang w:val="it-IT"/>
        </w:rPr>
      </w:pPr>
      <w:r>
        <w:rPr>
          <w:sz w:val="22"/>
          <w:szCs w:val="22"/>
          <w:lang w:val="ro-RO"/>
        </w:rPr>
        <w:t>z) -Executantul are obligaţia de a</w:t>
      </w:r>
      <w:r>
        <w:rPr>
          <w:sz w:val="22"/>
          <w:szCs w:val="22"/>
          <w:lang w:val="it-IT"/>
        </w:rPr>
        <w:t xml:space="preserve"> transmite situaţiile de lucrări vizate de dirigintele de şantier, care se vor</w:t>
      </w:r>
      <w:r>
        <w:rPr>
          <w:sz w:val="22"/>
          <w:szCs w:val="22"/>
          <w:lang w:val="ro-RO"/>
        </w:rPr>
        <w:t xml:space="preserve"> anexa la factura înaintată la plată</w:t>
      </w:r>
      <w:r>
        <w:rPr>
          <w:sz w:val="22"/>
          <w:szCs w:val="22"/>
          <w:lang w:val="it-IT"/>
        </w:rPr>
        <w:t>.</w:t>
      </w:r>
    </w:p>
    <w:p>
      <w:pPr>
        <w:pStyle w:val="DefaultText2"/>
        <w:ind w:right="-1" w:hanging="0"/>
        <w:jc w:val="both"/>
        <w:rPr>
          <w:sz w:val="22"/>
          <w:szCs w:val="22"/>
          <w:lang w:val="it-IT"/>
        </w:rPr>
      </w:pPr>
      <w:r>
        <w:rPr>
          <w:sz w:val="22"/>
          <w:szCs w:val="22"/>
          <w:lang w:val="it-IT"/>
        </w:rPr>
      </w:r>
    </w:p>
    <w:p>
      <w:pPr>
        <w:pStyle w:val="Normal"/>
        <w:numPr>
          <w:ilvl w:val="0"/>
          <w:numId w:val="9"/>
        </w:numPr>
        <w:spacing w:lineRule="auto" w:line="276" w:before="0" w:after="160"/>
        <w:contextualSpacing/>
        <w:jc w:val="both"/>
        <w:rPr>
          <w:rFonts w:eastAsia="Aptos"/>
          <w:kern w:val="2"/>
          <w:sz w:val="22"/>
          <w:szCs w:val="22"/>
          <w:lang w:val="ro-RO"/>
          <w14:ligatures w14:val="standardContextual"/>
        </w:rPr>
      </w:pPr>
      <w:r>
        <w:rPr>
          <w:rFonts w:eastAsia="Aptos"/>
          <w:kern w:val="2"/>
          <w:sz w:val="22"/>
          <w:szCs w:val="22"/>
          <w:lang w:val="ro-RO"/>
          <w14:ligatures w14:val="standardContextual"/>
        </w:rPr>
        <w:t xml:space="preserve">Executantul se obliga de a achita costuri salariale angajatilor asa incat </w:t>
      </w:r>
      <w:r>
        <w:rPr>
          <w:rFonts w:eastAsia="Aptos"/>
          <w:b/>
          <w:bCs/>
          <w:kern w:val="2"/>
          <w:sz w:val="22"/>
          <w:szCs w:val="22"/>
          <w:lang w:val="ro-RO"/>
          <w14:ligatures w14:val="standardContextual"/>
        </w:rPr>
        <w:t xml:space="preserve">să respecte prevederile legale privind salariul minim obligatoriu </w:t>
      </w:r>
      <w:r>
        <w:rPr>
          <w:rFonts w:eastAsia="Aptos"/>
          <w:kern w:val="2"/>
          <w:sz w:val="22"/>
          <w:szCs w:val="22"/>
          <w:lang w:val="ro-RO"/>
          <w14:ligatures w14:val="standardContextual"/>
        </w:rPr>
        <w:t xml:space="preserve">(pragul minim legal și perioada maximă de 24 luni pe care se poate plăti un salariat cu salariul minim legal) și </w:t>
      </w:r>
      <w:r>
        <w:rPr>
          <w:rFonts w:eastAsia="Aptos"/>
          <w:b/>
          <w:bCs/>
          <w:kern w:val="2"/>
          <w:sz w:val="22"/>
          <w:szCs w:val="22"/>
          <w:lang w:val="ro-RO"/>
          <w14:ligatures w14:val="standardContextual"/>
        </w:rPr>
        <w:t xml:space="preserve">legea dialogului social </w:t>
      </w:r>
      <w:r>
        <w:rPr>
          <w:rFonts w:eastAsia="Aptos"/>
          <w:kern w:val="2"/>
          <w:sz w:val="22"/>
          <w:szCs w:val="22"/>
          <w:lang w:val="ro-RO"/>
          <w14:ligatures w14:val="standardContextual"/>
        </w:rPr>
        <w:t xml:space="preserve"> (în mod particular este vorba de proba inițierii negocierilor colective pentru firmele cu peste 10 angajați precum și celelalte prevederi din aria obligațiilor de informare / consultare) -in acord cu Legii 283/2024 la data de 17 noiembrie 2024</w:t>
      </w:r>
    </w:p>
    <w:p>
      <w:pPr>
        <w:pStyle w:val="Normal"/>
        <w:numPr>
          <w:ilvl w:val="0"/>
          <w:numId w:val="9"/>
        </w:numPr>
        <w:spacing w:lineRule="auto" w:line="276" w:before="0" w:after="160"/>
        <w:contextualSpacing/>
        <w:jc w:val="both"/>
        <w:rPr>
          <w:rFonts w:eastAsia="Aptos"/>
          <w:kern w:val="2"/>
          <w:sz w:val="22"/>
          <w:szCs w:val="22"/>
          <w:lang w:val="ro-RO"/>
          <w14:ligatures w14:val="standardContextual"/>
        </w:rPr>
      </w:pPr>
      <w:r>
        <w:rPr>
          <w:rFonts w:eastAsia="Aptos"/>
          <w:kern w:val="2"/>
          <w:sz w:val="22"/>
          <w:szCs w:val="22"/>
          <w:lang w:val="ro-RO"/>
          <w14:ligatures w14:val="standardContextual"/>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pPr>
        <w:pStyle w:val="Normal"/>
        <w:numPr>
          <w:ilvl w:val="0"/>
          <w:numId w:val="9"/>
        </w:numPr>
        <w:spacing w:lineRule="auto" w:line="276" w:before="0" w:after="160"/>
        <w:contextualSpacing/>
        <w:jc w:val="both"/>
        <w:rPr>
          <w:rFonts w:eastAsia="Aptos"/>
          <w:kern w:val="2"/>
          <w:sz w:val="22"/>
          <w:szCs w:val="22"/>
          <w:lang w:val="ro-RO"/>
          <w14:ligatures w14:val="standardContextual"/>
        </w:rPr>
      </w:pPr>
      <w:r>
        <w:rPr>
          <w:rFonts w:eastAsia="Aptos"/>
          <w:kern w:val="2"/>
          <w:sz w:val="22"/>
          <w:szCs w:val="22"/>
          <w:lang w:val="ro-RO"/>
          <w14:ligatures w14:val="standardContextual"/>
        </w:rPr>
        <w:t xml:space="preserve">Executantul se obliga ca va raporta datele catre portalul de servicii </w:t>
      </w:r>
      <w:hyperlink r:id="rId2">
        <w:r>
          <w:rPr>
            <w:rFonts w:eastAsia="Aptos"/>
            <w:color w:val="467886"/>
            <w:kern w:val="2"/>
            <w:sz w:val="22"/>
            <w:szCs w:val="22"/>
            <w:u w:val="single"/>
            <w:lang w:val="ro-RO"/>
            <w14:ligatures w14:val="standardContextual"/>
          </w:rPr>
          <w:t>www.monitorulcontractelor.datagov.ro</w:t>
        </w:r>
      </w:hyperlink>
      <w:r>
        <w:rPr>
          <w:rFonts w:eastAsia="Aptos"/>
          <w:kern w:val="2"/>
          <w:sz w:val="22"/>
          <w:szCs w:val="22"/>
          <w:lang w:val="ro-RO"/>
          <w14:ligatures w14:val="standardContextual"/>
        </w:rPr>
        <w:t xml:space="preserve"> in forma si continutul indicat de acestia. In acest sens, se va utiliza ID-ul alocat de portal nr.............</w:t>
      </w:r>
    </w:p>
    <w:p>
      <w:pPr>
        <w:pStyle w:val="Normal"/>
        <w:numPr>
          <w:ilvl w:val="0"/>
          <w:numId w:val="9"/>
        </w:numPr>
        <w:spacing w:lineRule="auto" w:line="276" w:before="0" w:after="160"/>
        <w:contextualSpacing/>
        <w:jc w:val="both"/>
        <w:rPr>
          <w:rFonts w:eastAsia="Aptos"/>
          <w:kern w:val="2"/>
          <w:sz w:val="22"/>
          <w:szCs w:val="22"/>
          <w:lang w:val="ro-RO"/>
          <w14:ligatures w14:val="standardContextual"/>
        </w:rPr>
      </w:pPr>
      <w:r>
        <w:rPr>
          <w:rFonts w:eastAsia="Aptos"/>
          <w:kern w:val="2"/>
          <w:sz w:val="22"/>
          <w:szCs w:val="22"/>
          <w:lang w:val="ro-RO"/>
          <w14:ligatures w14:val="standardContextual"/>
        </w:rPr>
        <w:t>Executantul se obliga</w:t>
      </w:r>
      <w:r>
        <w:rPr>
          <w:rFonts w:eastAsia="Aptos"/>
          <w:bCs/>
          <w:kern w:val="2"/>
          <w:sz w:val="22"/>
          <w:szCs w:val="22"/>
          <w:lang w:val="ro-RO"/>
          <w14:ligatures w14:val="standardContextual"/>
        </w:rPr>
        <w:t xml:space="preserve"> ca pe durata derularii contractului sa repecct  prevederile legislaţiei în vigoare cu privire la </w:t>
      </w:r>
      <w:r>
        <w:rPr>
          <w:rFonts w:eastAsia="Aptos"/>
          <w:b/>
          <w:bCs/>
          <w:i/>
          <w:iCs/>
          <w:kern w:val="2"/>
          <w:sz w:val="22"/>
          <w:szCs w:val="22"/>
          <w:lang w:val="ro-RO"/>
          <w14:ligatures w14:val="standardContextual"/>
        </w:rPr>
        <w:t xml:space="preserve">egalitatea de şanse şi de tratament între femei şi bărbaţi în domeniul ocupării şi al muncii, precum şi egalitatea de şanse şi nediscriminarea </w:t>
      </w:r>
      <w:r>
        <w:rPr>
          <w:rFonts w:eastAsia="Aptos"/>
          <w:bCs/>
          <w:kern w:val="2"/>
          <w:sz w:val="22"/>
          <w:szCs w:val="22"/>
          <w:lang w:val="ro-RO"/>
          <w14:ligatures w14:val="standardContextual"/>
        </w:rPr>
        <w:t>(Constituţia</w:t>
      </w:r>
      <w:r>
        <w:rPr>
          <w:rFonts w:eastAsia="Aptos"/>
          <w:b/>
          <w:bCs/>
          <w:i/>
          <w:iCs/>
          <w:kern w:val="2"/>
          <w:sz w:val="22"/>
          <w:szCs w:val="22"/>
          <w:lang w:val="ro-RO"/>
          <w14:ligatures w14:val="standardContextual"/>
        </w:rPr>
        <w:t xml:space="preserve"> </w:t>
      </w:r>
      <w:r>
        <w:rPr>
          <w:rFonts w:eastAsia="Aptos"/>
          <w:bCs/>
          <w:kern w:val="2"/>
          <w:sz w:val="22"/>
          <w:szCs w:val="22"/>
          <w:lang w:val="ro-RO"/>
          <w14:ligatures w14:val="standardContextual"/>
        </w:rPr>
        <w:t>României, art. 4 alin. 2 şi art. 16 alin. 1; Codul Muncii, art. 3-9; OG 137/2000 republicată privind prevenirea şi sancţionarea</w:t>
      </w:r>
      <w:r>
        <w:rPr>
          <w:rFonts w:eastAsia="Aptos"/>
          <w:b/>
          <w:bCs/>
          <w:i/>
          <w:iCs/>
          <w:kern w:val="2"/>
          <w:sz w:val="22"/>
          <w:szCs w:val="22"/>
          <w:lang w:val="ro-RO"/>
          <w14:ligatures w14:val="standardContextual"/>
        </w:rPr>
        <w:t xml:space="preserve"> </w:t>
      </w:r>
      <w:r>
        <w:rPr>
          <w:rFonts w:eastAsia="Aptos"/>
          <w:bCs/>
          <w:kern w:val="2"/>
          <w:sz w:val="22"/>
          <w:szCs w:val="22"/>
          <w:lang w:val="ro-RO"/>
          <w14:ligatures w14:val="standardContextual"/>
        </w:rPr>
        <w:t>tuturor formelor de discriminare; Legea 202/2002 modificata si completata privind egalitatea de şanse între femei şi bărbaţi; OUG 96/2003 actualizata pentru</w:t>
      </w:r>
      <w:r>
        <w:rPr>
          <w:rFonts w:eastAsia="Aptos"/>
          <w:b/>
          <w:bCs/>
          <w:i/>
          <w:iCs/>
          <w:kern w:val="2"/>
          <w:sz w:val="22"/>
          <w:szCs w:val="22"/>
          <w:lang w:val="ro-RO"/>
          <w14:ligatures w14:val="standardContextual"/>
        </w:rPr>
        <w:t xml:space="preserve"> </w:t>
      </w:r>
      <w:r>
        <w:rPr>
          <w:rFonts w:eastAsia="Aptos"/>
          <w:bCs/>
          <w:kern w:val="2"/>
          <w:sz w:val="22"/>
          <w:szCs w:val="22"/>
          <w:lang w:val="ro-RO"/>
          <w14:ligatures w14:val="standardContextual"/>
        </w:rPr>
        <w:t>protecţia maternităţii şi Legea 210/1999 actualizata privind concediul paternal)</w:t>
      </w:r>
    </w:p>
    <w:p>
      <w:pPr>
        <w:pStyle w:val="Normal"/>
        <w:numPr>
          <w:ilvl w:val="0"/>
          <w:numId w:val="9"/>
        </w:numPr>
        <w:spacing w:lineRule="auto" w:line="276" w:before="0" w:after="160"/>
        <w:contextualSpacing/>
        <w:jc w:val="both"/>
        <w:rPr>
          <w:rFonts w:eastAsia="Aptos"/>
          <w:kern w:val="2"/>
          <w:sz w:val="22"/>
          <w:szCs w:val="22"/>
          <w:lang w:val="ro-RO"/>
          <w14:ligatures w14:val="standardContextual"/>
        </w:rPr>
      </w:pPr>
      <w:r>
        <w:rPr>
          <w:rFonts w:eastAsia="Aptos"/>
          <w:kern w:val="2"/>
          <w:sz w:val="22"/>
          <w:szCs w:val="22"/>
          <w:lang w:val="ro-RO"/>
          <w14:ligatures w14:val="standardContextual"/>
        </w:rPr>
        <w:t>Executantul de obliga ca pe durata executiei viitorului contract, in cazul adjudecarii, a tinut si va tine cont de respectarea Regulamentului (UE) 2022/576</w:t>
      </w:r>
    </w:p>
    <w:p>
      <w:pPr>
        <w:pStyle w:val="Normal"/>
        <w:spacing w:lineRule="auto" w:line="276" w:before="0" w:after="160"/>
        <w:ind w:left="360" w:hanging="0"/>
        <w:jc w:val="both"/>
        <w:rPr>
          <w:rFonts w:ascii="Aptos" w:hAnsi="Aptos" w:eastAsia="Aptos"/>
          <w:kern w:val="2"/>
          <w:sz w:val="24"/>
          <w:szCs w:val="24"/>
          <w:lang w:val="ro-RO"/>
          <w14:ligatures w14:val="standardContextual"/>
        </w:rPr>
      </w:pPr>
      <w:r>
        <w:rPr>
          <w:b/>
          <w:bCs/>
          <w:i/>
          <w:sz w:val="22"/>
          <w:szCs w:val="22"/>
          <w:lang w:val="it-IT"/>
        </w:rPr>
      </w:r>
    </w:p>
    <w:p>
      <w:pPr>
        <w:pStyle w:val="Normal"/>
        <w:ind w:right="-1" w:hanging="0"/>
        <w:jc w:val="both"/>
        <w:rPr>
          <w:i w:val="false"/>
          <w:i w:val="false"/>
          <w:iCs w:val="false"/>
        </w:rPr>
      </w:pPr>
      <w:r>
        <w:rPr>
          <w:b/>
          <w:bCs/>
          <w:i w:val="false"/>
          <w:iCs w:val="false"/>
          <w:sz w:val="22"/>
          <w:szCs w:val="22"/>
          <w:lang w:val="it-IT"/>
        </w:rPr>
        <w:t>11. Obligaţiile achizitorului</w:t>
      </w:r>
    </w:p>
    <w:p>
      <w:pPr>
        <w:pStyle w:val="Normal"/>
        <w:ind w:right="-1" w:hanging="0"/>
        <w:jc w:val="both"/>
        <w:rPr>
          <w:sz w:val="22"/>
          <w:szCs w:val="22"/>
          <w:lang w:val="it-IT"/>
        </w:rPr>
      </w:pPr>
      <w:r>
        <w:rPr>
          <w:sz w:val="22"/>
          <w:szCs w:val="22"/>
          <w:lang w:val="it-IT"/>
        </w:rPr>
        <w:t>11.1.  Achizitorul are obligaţia de a pune la dispoziţia executantului, amplasamentul lucrării, liber de orice sarcină;</w:t>
      </w:r>
    </w:p>
    <w:p>
      <w:pPr>
        <w:pStyle w:val="Normal"/>
        <w:ind w:right="-1" w:hanging="0"/>
        <w:jc w:val="both"/>
        <w:rPr>
          <w:sz w:val="22"/>
          <w:szCs w:val="22"/>
          <w:lang w:val="it-IT"/>
        </w:rPr>
      </w:pPr>
      <w:r>
        <w:rPr>
          <w:sz w:val="22"/>
          <w:szCs w:val="22"/>
          <w:lang w:val="it-IT"/>
        </w:rPr>
        <w:t>11.2. Achizitorul are obligaţia de a pune la dispoziţie executantului orice facilităţi şi/sau informaţii pe care acesta le-a cerut în propunerea tehnică şi pe care le consideră necesare pentru îndeplinirea contractului.</w:t>
      </w:r>
    </w:p>
    <w:p>
      <w:pPr>
        <w:pStyle w:val="Normal"/>
        <w:ind w:right="-1" w:hanging="0"/>
        <w:jc w:val="both"/>
        <w:rPr>
          <w:sz w:val="22"/>
          <w:szCs w:val="22"/>
          <w:lang w:val="it-IT"/>
        </w:rPr>
      </w:pPr>
      <w:r>
        <w:rPr>
          <w:sz w:val="22"/>
          <w:szCs w:val="22"/>
          <w:lang w:val="it-IT"/>
        </w:rPr>
        <w:t>11.3. Achizitorul este pe deplin responsabil de exactitatea documentelor şi a oricăror alte informaţii furnizate executantului precum şi pentru dispoziţiile şi livrările sale.</w:t>
      </w:r>
    </w:p>
    <w:p>
      <w:pPr>
        <w:pStyle w:val="Normal"/>
        <w:ind w:right="-1" w:hanging="0"/>
        <w:jc w:val="both"/>
        <w:rPr>
          <w:sz w:val="22"/>
          <w:szCs w:val="22"/>
          <w:lang w:val="it-IT"/>
        </w:rPr>
      </w:pPr>
      <w:r>
        <w:rPr>
          <w:sz w:val="22"/>
          <w:szCs w:val="22"/>
          <w:lang w:val="it-IT"/>
        </w:rPr>
        <w:t>11.4. După finalizarea contractului, achizitorul se obligă să încheie documentul constatator privind îndeplinirea obligaţiilor contractuale de către contractant, conform legislaţiei în vigoare.</w:t>
      </w:r>
    </w:p>
    <w:p>
      <w:pPr>
        <w:pStyle w:val="Normal"/>
        <w:ind w:right="-1" w:hanging="0"/>
        <w:jc w:val="both"/>
        <w:rPr>
          <w:sz w:val="22"/>
          <w:szCs w:val="22"/>
          <w:lang w:val="it-IT"/>
        </w:rPr>
      </w:pPr>
      <w:r>
        <w:rPr>
          <w:sz w:val="22"/>
          <w:szCs w:val="22"/>
          <w:lang w:val="it-IT"/>
        </w:rPr>
        <w:t>11.5. Achizitorul are obligaţia de a pune la dispoziția executantului, la solicitarea scrisă a acestuia, documentele necesare executării contractului.</w:t>
      </w:r>
    </w:p>
    <w:p>
      <w:pPr>
        <w:pStyle w:val="DefaultText2"/>
        <w:ind w:right="-1" w:hanging="0"/>
        <w:jc w:val="both"/>
        <w:rPr>
          <w:sz w:val="22"/>
          <w:szCs w:val="22"/>
          <w:lang w:val="ro-RO"/>
        </w:rPr>
      </w:pPr>
      <w:r>
        <w:rPr>
          <w:sz w:val="22"/>
          <w:szCs w:val="22"/>
          <w:lang w:val="ro-RO"/>
        </w:rPr>
        <w:t>11.9 Achizitorul îşi asumă obligaţia obţinerii autorizaţiei de construire si de punere la dispoziţia executantului.</w:t>
      </w:r>
    </w:p>
    <w:p>
      <w:pPr>
        <w:pStyle w:val="DefaultText2"/>
        <w:ind w:right="-1" w:hanging="0"/>
        <w:jc w:val="both"/>
        <w:rPr>
          <w:sz w:val="22"/>
          <w:szCs w:val="22"/>
          <w:lang w:val="ro-RO"/>
        </w:rPr>
      </w:pPr>
      <w:r>
        <w:rPr>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pPr>
        <w:pStyle w:val="DefaultText2"/>
        <w:ind w:right="-1" w:hanging="0"/>
        <w:jc w:val="both"/>
        <w:rPr>
          <w:sz w:val="22"/>
          <w:szCs w:val="22"/>
          <w:lang w:val="ro-RO"/>
        </w:rPr>
      </w:pPr>
      <w:r>
        <w:rPr>
          <w:sz w:val="22"/>
          <w:szCs w:val="22"/>
          <w:lang w:val="ro-RO"/>
        </w:rPr>
        <w:t>11.11 Achizitorul are obligaţia de a examina şi măsura lucrările care devin ascunse în cel mult 3 zile de la notificarea executantului în conformitate cu legislaţia în vigoare.</w:t>
      </w:r>
    </w:p>
    <w:p>
      <w:pPr>
        <w:pStyle w:val="Normal"/>
        <w:ind w:right="-1" w:hanging="0"/>
        <w:jc w:val="both"/>
        <w:rPr>
          <w:b/>
          <w:b/>
          <w:bCs/>
          <w:sz w:val="22"/>
          <w:szCs w:val="22"/>
          <w:lang w:val="it-IT"/>
        </w:rPr>
      </w:pPr>
      <w:r>
        <w:rPr>
          <w:b/>
          <w:bCs/>
          <w:sz w:val="22"/>
          <w:szCs w:val="22"/>
          <w:lang w:val="it-IT"/>
        </w:rPr>
      </w:r>
    </w:p>
    <w:p>
      <w:pPr>
        <w:pStyle w:val="Normal"/>
        <w:ind w:right="-1" w:hanging="0"/>
        <w:jc w:val="both"/>
        <w:rPr>
          <w:i w:val="false"/>
          <w:i w:val="false"/>
          <w:iCs w:val="false"/>
        </w:rPr>
      </w:pPr>
      <w:r>
        <w:rPr>
          <w:b/>
          <w:bCs/>
          <w:i w:val="false"/>
          <w:iCs w:val="false"/>
          <w:sz w:val="22"/>
          <w:szCs w:val="22"/>
          <w:lang w:val="it-IT"/>
        </w:rPr>
        <w:t xml:space="preserve">12.  Sancţiuni pentru neîndeplinirea culpabilă a obligaţiilor </w:t>
      </w:r>
    </w:p>
    <w:p>
      <w:pPr>
        <w:pStyle w:val="DefaultText"/>
        <w:ind w:right="-1" w:hanging="0"/>
        <w:jc w:val="both"/>
        <w:rPr>
          <w:sz w:val="22"/>
          <w:szCs w:val="22"/>
        </w:rPr>
      </w:pPr>
      <w:r>
        <w:rPr>
          <w:sz w:val="22"/>
          <w:szCs w:val="22"/>
        </w:rPr>
        <w:t>12.1.În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pPr>
        <w:pStyle w:val="DefaultText"/>
        <w:ind w:right="-1" w:hanging="0"/>
        <w:jc w:val="both"/>
        <w:rPr>
          <w:sz w:val="22"/>
          <w:szCs w:val="22"/>
        </w:rPr>
      </w:pPr>
      <w:r>
        <w:rPr>
          <w:sz w:val="22"/>
          <w:szCs w:val="22"/>
        </w:rPr>
        <w:t xml:space="preserve">12.1.1 Achizitorul va putea reţine penalităţile de întârziere din valoarea facturilor emise de executant pentru lucrările executate. </w:t>
      </w:r>
    </w:p>
    <w:p>
      <w:pPr>
        <w:pStyle w:val="Normal"/>
        <w:ind w:right="-1" w:hanging="0"/>
        <w:jc w:val="both"/>
        <w:rPr>
          <w:sz w:val="22"/>
          <w:szCs w:val="22"/>
          <w:lang w:val="ro-RO"/>
        </w:rPr>
      </w:pPr>
      <w:r>
        <w:rPr>
          <w:bCs/>
          <w:sz w:val="22"/>
          <w:szCs w:val="22"/>
          <w:lang w:val="ro-RO"/>
        </w:rPr>
        <w:t xml:space="preserve">12.2 </w:t>
      </w:r>
      <w:r>
        <w:rPr>
          <w:sz w:val="22"/>
          <w:szCs w:val="22"/>
          <w:lang w:val="ro-RO"/>
        </w:rPr>
        <w:t>În cazul în care achizitorul nu onorează facturile în termen de, termen de 5 de zile lucrătoare de la încasarea sumelor de la finanțator, conform Mecanismului de plată aferent contractului de finanțare, atunci acesta are obligaţia de a plăti, ca penalităţi, o sumă echivalentă cu 0,1% pentru fiecare zi de întârziere din plata neefectuată, până la îndeplinirea efectivă a obligaţiei de plată.</w:t>
      </w:r>
    </w:p>
    <w:p>
      <w:pPr>
        <w:pStyle w:val="Normal"/>
        <w:ind w:right="-1" w:hanging="0"/>
        <w:jc w:val="both"/>
        <w:rPr>
          <w:sz w:val="22"/>
          <w:szCs w:val="22"/>
          <w:lang w:val="ro-RO"/>
        </w:rPr>
      </w:pPr>
      <w:r>
        <w:rPr>
          <w:sz w:val="22"/>
          <w:szCs w:val="22"/>
          <w:lang w:val="ro-RO"/>
        </w:rPr>
        <w:t>12.3. În cazul în care executantul nu anexează situaţiile de lucrări vizate de dirigintele de şantier la factura inaintată la plată (conform art.10.2, lit.z) , aceasta va fi returnată fără a se face plata acesteia.</w:t>
      </w:r>
    </w:p>
    <w:p>
      <w:pPr>
        <w:pStyle w:val="DefaultText2"/>
        <w:ind w:right="-1" w:hanging="0"/>
        <w:jc w:val="both"/>
        <w:rPr>
          <w:sz w:val="22"/>
          <w:szCs w:val="22"/>
          <w:lang w:val="ro-RO"/>
        </w:rPr>
      </w:pPr>
      <w:r>
        <w:rPr>
          <w:sz w:val="22"/>
          <w:szCs w:val="22"/>
          <w:lang w:val="ro-RO"/>
        </w:rPr>
        <w:t>12.4 In cazul in care Achizitorul nu respecta termenele asumate prin contract iar sprijinul pe care trebuie sa il acorde nu se materializeaza conducand la abateri din cauze care nu tin de culpa contractantului, Achizitorul isi asuma consecintele, executantul este indreptatit de a solicita:</w:t>
      </w:r>
    </w:p>
    <w:p>
      <w:pPr>
        <w:pStyle w:val="Normal"/>
        <w:ind w:right="-1" w:hanging="0"/>
        <w:jc w:val="both"/>
        <w:rPr>
          <w:sz w:val="22"/>
          <w:szCs w:val="22"/>
          <w:lang w:val="ro-RO"/>
        </w:rPr>
      </w:pPr>
      <w:r>
        <w:rPr>
          <w:sz w:val="22"/>
          <w:szCs w:val="22"/>
          <w:lang w:val="ro-RO"/>
        </w:rPr>
        <w:t>(1) orice prelungire a duratei de execuţie la care executantul are dreptul;</w:t>
      </w:r>
    </w:p>
    <w:p>
      <w:pPr>
        <w:pStyle w:val="Normal"/>
        <w:ind w:right="-1" w:hanging="0"/>
        <w:jc w:val="both"/>
        <w:rPr>
          <w:sz w:val="22"/>
          <w:szCs w:val="22"/>
          <w:lang w:val="ro-RO"/>
        </w:rPr>
      </w:pPr>
      <w:r>
        <w:rPr>
          <w:sz w:val="22"/>
          <w:szCs w:val="22"/>
          <w:lang w:val="ro-RO"/>
        </w:rPr>
        <w:t>(2) perioada de suspendare a duratei de execuţie, după caz;</w:t>
      </w:r>
    </w:p>
    <w:p>
      <w:pPr>
        <w:pStyle w:val="DefaultText"/>
        <w:ind w:right="-1" w:hanging="0"/>
        <w:jc w:val="both"/>
        <w:rPr>
          <w:sz w:val="22"/>
          <w:szCs w:val="22"/>
        </w:rPr>
      </w:pPr>
      <w:r>
        <w:rPr>
          <w:sz w:val="22"/>
          <w:szCs w:val="22"/>
        </w:rPr>
        <w:t xml:space="preserve">12.5. Nerespectarea obligaţiilor asumate prin prezentul contract de către una dintre părţi, în mod culpabil şi repetat, dă dreptul părţii lezate de a considera contractul de drept reziliat şi de a pretinde plata de daune-interese. </w:t>
      </w:r>
    </w:p>
    <w:p>
      <w:pPr>
        <w:pStyle w:val="DefaultText"/>
        <w:ind w:right="-1" w:hanging="0"/>
        <w:jc w:val="both"/>
        <w:rPr>
          <w:sz w:val="22"/>
          <w:szCs w:val="22"/>
        </w:rPr>
      </w:pPr>
      <w:r>
        <w:rPr>
          <w:sz w:val="22"/>
          <w:szCs w:val="22"/>
        </w:rPr>
        <w:t>12.6.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pPr>
        <w:pStyle w:val="DefaultText"/>
        <w:ind w:right="-1" w:hanging="0"/>
        <w:jc w:val="both"/>
        <w:rPr>
          <w:sz w:val="22"/>
          <w:szCs w:val="22"/>
        </w:rPr>
      </w:pPr>
      <w:r>
        <w:rPr>
          <w:sz w:val="22"/>
          <w:szCs w:val="22"/>
        </w:rPr>
        <w:t>12.7.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pPr>
        <w:pStyle w:val="Normal"/>
        <w:ind w:left="-540" w:right="-1" w:hanging="0"/>
        <w:jc w:val="both"/>
        <w:rPr>
          <w:sz w:val="22"/>
          <w:szCs w:val="22"/>
          <w:lang w:val="it-IT"/>
        </w:rPr>
      </w:pPr>
      <w:r>
        <w:rPr>
          <w:sz w:val="22"/>
          <w:szCs w:val="22"/>
          <w:lang w:val="it-IT"/>
        </w:rPr>
      </w:r>
    </w:p>
    <w:p>
      <w:pPr>
        <w:pStyle w:val="Normal"/>
        <w:ind w:right="-1" w:hanging="0"/>
        <w:jc w:val="center"/>
        <w:rPr>
          <w:b/>
          <w:b/>
          <w:i/>
          <w:i/>
          <w:sz w:val="22"/>
          <w:szCs w:val="22"/>
          <w:lang w:val="it-IT"/>
        </w:rPr>
      </w:pPr>
      <w:r>
        <w:rPr>
          <w:b/>
          <w:i/>
          <w:sz w:val="22"/>
          <w:szCs w:val="22"/>
          <w:lang w:val="it-IT"/>
        </w:rPr>
        <w:t>Clauze specifice</w:t>
      </w:r>
    </w:p>
    <w:p>
      <w:pPr>
        <w:pStyle w:val="Normal"/>
        <w:ind w:right="-1" w:hanging="0"/>
        <w:jc w:val="center"/>
        <w:rPr>
          <w:sz w:val="22"/>
          <w:szCs w:val="22"/>
          <w:lang w:val="it-IT"/>
        </w:rPr>
      </w:pPr>
      <w:r>
        <w:rPr>
          <w:sz w:val="22"/>
          <w:szCs w:val="22"/>
          <w:lang w:val="it-IT"/>
        </w:rPr>
      </w:r>
    </w:p>
    <w:p>
      <w:pPr>
        <w:pStyle w:val="Normal"/>
        <w:ind w:right="-1" w:hanging="0"/>
        <w:jc w:val="both"/>
        <w:rPr>
          <w:i w:val="false"/>
          <w:i w:val="false"/>
          <w:iCs w:val="false"/>
        </w:rPr>
      </w:pPr>
      <w:r>
        <w:rPr>
          <w:b/>
          <w:bCs/>
          <w:i w:val="false"/>
          <w:iCs w:val="false"/>
          <w:sz w:val="22"/>
          <w:szCs w:val="22"/>
          <w:lang w:val="it-IT"/>
        </w:rPr>
        <w:t xml:space="preserve">13. Garanţia de bună execuţie a contractului </w:t>
      </w:r>
    </w:p>
    <w:p>
      <w:pPr>
        <w:pStyle w:val="Normal"/>
        <w:overflowPunct w:val="true"/>
        <w:jc w:val="both"/>
        <w:textAlignment w:val="baseline"/>
        <w:rPr>
          <w:b/>
          <w:b/>
          <w:bCs/>
          <w:i/>
          <w:i/>
          <w:sz w:val="22"/>
          <w:szCs w:val="22"/>
          <w:lang w:val="it-IT"/>
        </w:rPr>
      </w:pPr>
      <w:r>
        <w:rPr>
          <w:bCs/>
          <w:sz w:val="22"/>
          <w:szCs w:val="22"/>
          <w:lang w:val="it-IT"/>
        </w:rPr>
        <w:t>13.1.Executantul se obligă să constituie garanţia de bună execuţie a contractului în cuantum de _______ lei, reprezentand 10% din preţul contractului, fără TVA pentru perioada de ...... luni, iar înainte de semnarea proesului-verbal la terminarea lucrarilor, acesta va prelungi garantia doar pentru valoarea de 30% din valoarea inițială pentru o perioadă de încă ____ de luni.</w:t>
      </w:r>
    </w:p>
    <w:p>
      <w:pPr>
        <w:pStyle w:val="Normal"/>
        <w:overflowPunct w:val="true"/>
        <w:jc w:val="both"/>
        <w:textAlignment w:val="baseline"/>
        <w:rPr>
          <w:bCs/>
          <w:sz w:val="22"/>
          <w:szCs w:val="22"/>
          <w:lang w:val="it-IT"/>
        </w:rPr>
      </w:pPr>
      <w:r>
        <w:rPr>
          <w:bCs/>
          <w:sz w:val="22"/>
          <w:szCs w:val="22"/>
          <w:lang w:val="it-IT"/>
        </w:rPr>
        <w:t>13.2.Executantul se obligă să constituie garanţia de bună execuţiea contractului conform art. 154, alin b din Legea 98/2016, in termenele indicate de HG 395/2016, art 39, în termen de 5 zile lucrătoare de la data semnării contractului de achiziţie publică. Acest termen poate fi prelungit la solicitarea justificată a contractantului, fără a depăşi 15 zile de la data semnării contractului de achiziţie publică/contractului subsecvent.</w:t>
        <w:br/>
      </w:r>
    </w:p>
    <w:p>
      <w:pPr>
        <w:pStyle w:val="Normal"/>
        <w:overflowPunct w:val="true"/>
        <w:jc w:val="both"/>
        <w:textAlignment w:val="baseline"/>
        <w:rPr>
          <w:bCs/>
          <w:sz w:val="22"/>
          <w:szCs w:val="22"/>
          <w:lang w:val="it-IT"/>
        </w:rPr>
      </w:pPr>
      <w:r>
        <w:rPr>
          <w:bCs/>
          <w:sz w:val="22"/>
          <w:szCs w:val="22"/>
          <w:lang w:val="it-IT"/>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pPr>
        <w:pStyle w:val="Normal"/>
        <w:overflowPunct w:val="true"/>
        <w:jc w:val="both"/>
        <w:textAlignment w:val="baseline"/>
        <w:rPr>
          <w:b/>
          <w:b/>
          <w:sz w:val="22"/>
          <w:szCs w:val="22"/>
          <w:lang w:val="it-IT"/>
        </w:rPr>
      </w:pPr>
      <w:r>
        <w:rPr>
          <w:sz w:val="22"/>
          <w:szCs w:val="22"/>
          <w:lang w:val="it-IT"/>
        </w:rPr>
        <w:t>13.4. Achizitorul se obligă să elibereze garanţia pentru participare şi să emită ordinul de începere a contractului numai după ce executantul a făcut dovada constituirii garanţiei de bună execuţie</w:t>
      </w:r>
      <w:r>
        <w:rPr>
          <w:b/>
          <w:sz w:val="22"/>
          <w:szCs w:val="22"/>
          <w:lang w:val="it-IT"/>
        </w:rPr>
        <w:t>.</w:t>
      </w:r>
    </w:p>
    <w:p>
      <w:pPr>
        <w:pStyle w:val="Normal"/>
        <w:overflowPunct w:val="true"/>
        <w:jc w:val="both"/>
        <w:textAlignment w:val="baseline"/>
        <w:rPr>
          <w:sz w:val="22"/>
          <w:szCs w:val="22"/>
          <w:lang w:val="it-IT"/>
        </w:rPr>
      </w:pPr>
      <w:r>
        <w:rPr>
          <w:sz w:val="22"/>
          <w:szCs w:val="22"/>
          <w:lang w:val="it-IT"/>
        </w:rPr>
        <w:t xml:space="preserve">13.5.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pPr>
        <w:pStyle w:val="Normal"/>
        <w:overflowPunct w:val="true"/>
        <w:jc w:val="both"/>
        <w:textAlignment w:val="baseline"/>
        <w:rPr>
          <w:sz w:val="22"/>
          <w:szCs w:val="22"/>
          <w:lang w:val="it-IT"/>
        </w:rPr>
      </w:pPr>
      <w:r>
        <w:rPr>
          <w:sz w:val="22"/>
          <w:szCs w:val="22"/>
          <w:lang w:val="it-IT"/>
        </w:rPr>
        <w:t>13.6. Achizitorul se obligă să restituie garanţia de bună execuţie dupa cum urmeaza:</w:t>
      </w:r>
    </w:p>
    <w:p>
      <w:pPr>
        <w:pStyle w:val="ListParagraph"/>
        <w:numPr>
          <w:ilvl w:val="0"/>
          <w:numId w:val="6"/>
        </w:numPr>
        <w:overflowPunct w:val="true"/>
        <w:spacing w:lineRule="auto" w:line="240" w:before="0" w:after="0"/>
        <w:contextualSpacing/>
        <w:jc w:val="both"/>
        <w:textAlignment w:val="baseline"/>
        <w:rPr>
          <w:rFonts w:ascii="Times New Roman" w:hAnsi="Times New Roman"/>
          <w:lang w:val="it-IT"/>
        </w:rPr>
      </w:pPr>
      <w:r>
        <w:rPr>
          <w:rFonts w:ascii="Times New Roman" w:hAnsi="Times New Roman"/>
          <w:lang w:val="it-IT"/>
        </w:rPr>
        <w:t>70% din valoarea garanţiei de bună execuţie în termen de 14 zile  de la data incheierii procesului-verbal de receptie la terminarea lucrarilor, daca nu a ridicat pana la acea data pretentii asupra ei, iar riscul pentru vicii ascunse este minim;</w:t>
      </w:r>
    </w:p>
    <w:p>
      <w:pPr>
        <w:pStyle w:val="ListParagraph"/>
        <w:numPr>
          <w:ilvl w:val="0"/>
          <w:numId w:val="6"/>
        </w:numPr>
        <w:overflowPunct w:val="true"/>
        <w:spacing w:lineRule="auto" w:line="240" w:before="0" w:after="0"/>
        <w:contextualSpacing/>
        <w:jc w:val="both"/>
        <w:textAlignment w:val="baseline"/>
        <w:rPr>
          <w:rFonts w:ascii="Times New Roman" w:hAnsi="Times New Roman"/>
          <w:lang w:val="it-IT"/>
        </w:rPr>
      </w:pPr>
      <w:r>
        <w:rPr>
          <w:rFonts w:ascii="Times New Roman" w:hAnsi="Times New Roman"/>
          <w:lang w:val="it-IT"/>
        </w:rPr>
        <w:t>restul de 30% din valoarea garantiei, la expirarea perioadei de garantie a lucrarilor executate, pe baza procesului-verbal de receptie finala.</w:t>
      </w:r>
    </w:p>
    <w:p>
      <w:pPr>
        <w:pStyle w:val="Normal"/>
        <w:jc w:val="both"/>
        <w:rPr>
          <w:sz w:val="22"/>
          <w:szCs w:val="22"/>
          <w:lang w:val="it-IT"/>
        </w:rPr>
      </w:pPr>
      <w:r>
        <w:rPr>
          <w:sz w:val="22"/>
          <w:szCs w:val="22"/>
          <w:lang w:val="it-IT"/>
        </w:rPr>
        <w:t>13.7.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pPr>
        <w:pStyle w:val="Normal"/>
        <w:overflowPunct w:val="true"/>
        <w:jc w:val="both"/>
        <w:textAlignment w:val="baseline"/>
        <w:rPr>
          <w:b/>
          <w:b/>
          <w:sz w:val="22"/>
          <w:szCs w:val="22"/>
          <w:lang w:val="it-IT"/>
        </w:rPr>
      </w:pPr>
      <w:r>
        <w:rPr>
          <w:sz w:val="22"/>
          <w:szCs w:val="22"/>
          <w:lang w:val="it-IT"/>
        </w:rPr>
        <w:t>13.8. Garanţia lucrărilor este distinctă de garanţia de bună execuţie a contractului.</w:t>
      </w:r>
    </w:p>
    <w:p>
      <w:pPr>
        <w:pStyle w:val="DefaultText2"/>
        <w:ind w:right="-1" w:hanging="0"/>
        <w:jc w:val="both"/>
        <w:rPr>
          <w:b/>
          <w:b/>
          <w:sz w:val="22"/>
          <w:szCs w:val="22"/>
          <w:lang w:val="ro-RO"/>
        </w:rPr>
      </w:pPr>
      <w:r>
        <w:rPr>
          <w:b/>
          <w:sz w:val="22"/>
          <w:szCs w:val="22"/>
          <w:lang w:val="ro-RO"/>
        </w:rPr>
      </w:r>
    </w:p>
    <w:p>
      <w:pPr>
        <w:pStyle w:val="DefaultText2"/>
        <w:ind w:right="-1" w:hanging="0"/>
        <w:jc w:val="both"/>
        <w:rPr>
          <w:b/>
          <w:b/>
          <w:sz w:val="22"/>
          <w:szCs w:val="22"/>
          <w:lang w:val="ro-RO"/>
        </w:rPr>
      </w:pPr>
      <w:r>
        <w:rPr>
          <w:b/>
          <w:sz w:val="22"/>
          <w:szCs w:val="22"/>
          <w:lang w:val="ro-RO"/>
        </w:rPr>
        <w:t xml:space="preserve">14. Instalarea, organizarea, securitatea şi igiena şantierului </w:t>
      </w:r>
    </w:p>
    <w:p>
      <w:pPr>
        <w:pStyle w:val="DefaultText2"/>
        <w:ind w:right="-1" w:hanging="0"/>
        <w:jc w:val="both"/>
        <w:rPr>
          <w:b/>
          <w:b/>
          <w:sz w:val="22"/>
          <w:szCs w:val="22"/>
          <w:lang w:val="ro-RO"/>
        </w:rPr>
      </w:pPr>
      <w:r>
        <w:rPr>
          <w:b/>
          <w:sz w:val="22"/>
          <w:szCs w:val="22"/>
          <w:lang w:val="ro-RO"/>
        </w:rPr>
        <w:t xml:space="preserve">14.1. Instalarea şantierului </w:t>
      </w:r>
    </w:p>
    <w:p>
      <w:pPr>
        <w:pStyle w:val="DefaultText2"/>
        <w:ind w:right="-1" w:hanging="0"/>
        <w:jc w:val="both"/>
        <w:rPr>
          <w:sz w:val="22"/>
          <w:szCs w:val="22"/>
          <w:lang w:val="ro-RO"/>
        </w:rPr>
      </w:pPr>
      <w:r>
        <w:rPr>
          <w:sz w:val="22"/>
          <w:szCs w:val="22"/>
          <w:lang w:val="ro-RO"/>
        </w:rPr>
        <w:t>14.1.1. Executantul închiriază pe cheltuiala şi riscul său terenurile de care ar putea avea nevoie pentru instalarea şantierului, în măsura în care cele care i-au fost puse la dispoziţie de achizitor nu sunt suficiente.</w:t>
      </w:r>
    </w:p>
    <w:p>
      <w:pPr>
        <w:pStyle w:val="DefaultText2"/>
        <w:ind w:right="-1" w:hanging="0"/>
        <w:jc w:val="both"/>
        <w:rPr>
          <w:sz w:val="22"/>
          <w:szCs w:val="22"/>
          <w:lang w:val="ro-RO"/>
        </w:rPr>
      </w:pPr>
      <w:r>
        <w:rPr>
          <w:sz w:val="22"/>
          <w:szCs w:val="22"/>
          <w:lang w:val="ro-RO"/>
        </w:rPr>
        <w:t>14.1.2. Executantul suportă toate schimbările referitoare la construirea şi întreţinerea instalaţiilor şantierului, cuprinzând căile de acces, drumurile de deservire care nu sunt deschise circulaţiei publice.</w:t>
      </w:r>
    </w:p>
    <w:p>
      <w:pPr>
        <w:pStyle w:val="DefaultText2"/>
        <w:ind w:right="-1" w:hanging="0"/>
        <w:jc w:val="both"/>
        <w:rPr>
          <w:sz w:val="22"/>
          <w:szCs w:val="22"/>
          <w:lang w:val="ro-RO"/>
        </w:rPr>
      </w:pPr>
      <w:r>
        <w:rPr>
          <w:sz w:val="22"/>
          <w:szCs w:val="22"/>
          <w:lang w:val="ro-RO"/>
        </w:rPr>
        <w:t>14.1.3. Executantul trebuie să afişeze la locul şantierului un panou care să conţină informaţiile prevăzute de legislaţie.</w:t>
      </w:r>
    </w:p>
    <w:p>
      <w:pPr>
        <w:pStyle w:val="DefaultText2"/>
        <w:ind w:right="-1" w:hanging="0"/>
        <w:jc w:val="both"/>
        <w:rPr>
          <w:sz w:val="22"/>
          <w:szCs w:val="22"/>
          <w:lang w:val="ro-RO"/>
        </w:rPr>
      </w:pPr>
      <w:r>
        <w:rPr>
          <w:sz w:val="22"/>
          <w:szCs w:val="22"/>
          <w:lang w:val="ro-RO"/>
        </w:rPr>
      </w:r>
    </w:p>
    <w:p>
      <w:pPr>
        <w:pStyle w:val="DefaultText2"/>
        <w:ind w:right="-1" w:hanging="0"/>
        <w:jc w:val="both"/>
        <w:rPr>
          <w:b/>
          <w:b/>
          <w:sz w:val="22"/>
          <w:szCs w:val="22"/>
          <w:lang w:val="ro-RO"/>
        </w:rPr>
      </w:pPr>
      <w:r>
        <w:rPr>
          <w:b/>
          <w:sz w:val="22"/>
          <w:szCs w:val="22"/>
          <w:lang w:val="ro-RO"/>
        </w:rPr>
        <w:t>14.2. Depozitarea pământului excavat</w:t>
      </w:r>
    </w:p>
    <w:p>
      <w:pPr>
        <w:pStyle w:val="DefaultText2"/>
        <w:ind w:right="-1" w:hanging="0"/>
        <w:jc w:val="both"/>
        <w:rPr>
          <w:sz w:val="22"/>
          <w:szCs w:val="22"/>
          <w:lang w:val="ro-RO"/>
        </w:rPr>
      </w:pPr>
      <w:r>
        <w:rPr>
          <w:sz w:val="22"/>
          <w:szCs w:val="22"/>
          <w:lang w:val="ro-RO"/>
        </w:rPr>
        <w:t xml:space="preserve">14.2.1. Executantul închiriază pe riscul şi cheltuiala sa terenurile de care ar putea avea nevoie ca loc de depozitare temporară a pământului excavat. </w:t>
      </w:r>
    </w:p>
    <w:p>
      <w:pPr>
        <w:pStyle w:val="DefaultText2"/>
        <w:ind w:right="-1" w:hanging="0"/>
        <w:jc w:val="both"/>
        <w:rPr>
          <w:sz w:val="22"/>
          <w:szCs w:val="22"/>
          <w:lang w:val="ro-RO"/>
        </w:rPr>
      </w:pPr>
      <w:r>
        <w:rPr>
          <w:sz w:val="22"/>
          <w:szCs w:val="22"/>
          <w:lang w:val="ro-RO"/>
        </w:rPr>
        <w:t>14.2.2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pPr>
        <w:pStyle w:val="DefaultText2"/>
        <w:ind w:right="-1" w:hanging="0"/>
        <w:jc w:val="both"/>
        <w:rPr>
          <w:sz w:val="22"/>
          <w:szCs w:val="22"/>
          <w:lang w:val="ro-RO"/>
        </w:rPr>
      </w:pPr>
      <w:r>
        <w:rPr>
          <w:sz w:val="22"/>
          <w:szCs w:val="22"/>
          <w:lang w:val="ro-RO"/>
        </w:rPr>
      </w:r>
    </w:p>
    <w:p>
      <w:pPr>
        <w:pStyle w:val="DefaultText2"/>
        <w:ind w:right="-1" w:hanging="0"/>
        <w:jc w:val="both"/>
        <w:rPr>
          <w:b/>
          <w:b/>
          <w:sz w:val="22"/>
          <w:szCs w:val="22"/>
          <w:lang w:val="ro-RO"/>
        </w:rPr>
      </w:pPr>
      <w:r>
        <w:rPr>
          <w:b/>
          <w:sz w:val="22"/>
          <w:szCs w:val="22"/>
          <w:lang w:val="ro-RO"/>
        </w:rPr>
        <w:t xml:space="preserve">14.3. Securitatea şi igiena şantierului </w:t>
      </w:r>
    </w:p>
    <w:p>
      <w:pPr>
        <w:pStyle w:val="DefaultText2"/>
        <w:ind w:right="-1" w:hanging="0"/>
        <w:jc w:val="both"/>
        <w:rPr>
          <w:sz w:val="22"/>
          <w:szCs w:val="22"/>
          <w:lang w:val="ro-RO"/>
        </w:rPr>
      </w:pPr>
      <w:r>
        <w:rPr>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pPr>
        <w:pStyle w:val="DefaultText2"/>
        <w:ind w:right="-1" w:hanging="0"/>
        <w:jc w:val="both"/>
        <w:rPr>
          <w:sz w:val="22"/>
          <w:szCs w:val="22"/>
          <w:lang w:val="ro-RO"/>
        </w:rPr>
      </w:pPr>
      <w:r>
        <w:rPr>
          <w:sz w:val="22"/>
          <w:szCs w:val="22"/>
          <w:lang w:val="ro-RO"/>
        </w:rPr>
        <w:t>14.3.2. Executantul asigură iluminatul şi curăţenia şantierului atât în interior, cât şi în exterior. În măsura în care este nevoie executantul va asigura şi  împrejmuirea şantierului.</w:t>
      </w:r>
    </w:p>
    <w:p>
      <w:pPr>
        <w:pStyle w:val="DefaultText2"/>
        <w:ind w:right="-1" w:hanging="0"/>
        <w:jc w:val="both"/>
        <w:rPr>
          <w:sz w:val="22"/>
          <w:szCs w:val="22"/>
          <w:lang w:val="ro-RO"/>
        </w:rPr>
      </w:pPr>
      <w:r>
        <w:rPr>
          <w:sz w:val="22"/>
          <w:szCs w:val="22"/>
          <w:lang w:val="ro-RO"/>
        </w:rPr>
        <w:t xml:space="preserve">14.3.3. Executantul va lua toate măsurile necesare ca lucrările pe care le execută să nu reprezinte pericole pentru terţi sau circulaţia publică, dacă aceasta nu este deviată. </w:t>
      </w:r>
    </w:p>
    <w:p>
      <w:pPr>
        <w:pStyle w:val="DefaultText2"/>
        <w:ind w:right="-1" w:hanging="0"/>
        <w:jc w:val="both"/>
        <w:rPr>
          <w:sz w:val="22"/>
          <w:szCs w:val="22"/>
          <w:lang w:val="ro-RO"/>
        </w:rPr>
      </w:pPr>
      <w:r>
        <w:rPr>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pPr>
        <w:pStyle w:val="DefaultText2"/>
        <w:ind w:right="-1" w:hanging="0"/>
        <w:jc w:val="both"/>
        <w:rPr>
          <w:sz w:val="22"/>
          <w:szCs w:val="22"/>
          <w:lang w:val="ro-RO"/>
        </w:rPr>
      </w:pPr>
      <w:r>
        <w:rPr>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pPr>
        <w:pStyle w:val="DefaultText2"/>
        <w:ind w:right="-1" w:hanging="0"/>
        <w:jc w:val="both"/>
        <w:rPr>
          <w:sz w:val="22"/>
          <w:szCs w:val="22"/>
          <w:lang w:val="ro-RO"/>
        </w:rPr>
      </w:pPr>
      <w:r>
        <w:rPr>
          <w:sz w:val="22"/>
          <w:szCs w:val="22"/>
          <w:lang w:val="ro-RO"/>
        </w:rPr>
        <w:t>14.3.6</w:t>
        <w:tab/>
        <w:t>Toate măsurile de securitate, sănătate şi igienă a muncii prevăzute mai sus sunt în sarcina executantului.</w:t>
      </w:r>
    </w:p>
    <w:p>
      <w:pPr>
        <w:pStyle w:val="DefaultText2"/>
        <w:ind w:right="-1" w:hanging="0"/>
        <w:jc w:val="both"/>
        <w:rPr>
          <w:sz w:val="22"/>
          <w:szCs w:val="22"/>
          <w:lang w:val="ro-RO"/>
        </w:rPr>
      </w:pPr>
      <w:r>
        <w:rPr>
          <w:sz w:val="22"/>
          <w:szCs w:val="22"/>
          <w:lang w:val="ro-RO"/>
        </w:rPr>
      </w:r>
    </w:p>
    <w:p>
      <w:pPr>
        <w:pStyle w:val="DefaultText2"/>
        <w:ind w:right="-1" w:hanging="0"/>
        <w:jc w:val="both"/>
        <w:rPr>
          <w:b/>
          <w:b/>
          <w:sz w:val="22"/>
          <w:szCs w:val="22"/>
          <w:lang w:val="ro-RO"/>
        </w:rPr>
      </w:pPr>
      <w:r>
        <w:rPr>
          <w:b/>
          <w:sz w:val="22"/>
          <w:szCs w:val="22"/>
          <w:lang w:val="ro-RO"/>
        </w:rPr>
        <w:t>14.4</w:t>
        <w:tab/>
        <w:t>Semnalizarea şantierului şi paza circulaţiei publice</w:t>
      </w:r>
    </w:p>
    <w:p>
      <w:pPr>
        <w:pStyle w:val="DefaultText2"/>
        <w:ind w:right="-1" w:hanging="0"/>
        <w:jc w:val="both"/>
        <w:rPr>
          <w:sz w:val="22"/>
          <w:szCs w:val="22"/>
          <w:lang w:val="ro-RO"/>
        </w:rPr>
      </w:pPr>
      <w:r>
        <w:rPr>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p>
    <w:p>
      <w:pPr>
        <w:pStyle w:val="DefaultText2"/>
        <w:ind w:right="-1" w:hanging="0"/>
        <w:jc w:val="both"/>
        <w:rPr>
          <w:sz w:val="22"/>
          <w:szCs w:val="22"/>
          <w:lang w:val="ro-RO"/>
        </w:rPr>
      </w:pPr>
      <w:r>
        <w:rPr>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pPr>
        <w:pStyle w:val="DefaultText2"/>
        <w:ind w:right="-1" w:hanging="0"/>
        <w:jc w:val="both"/>
        <w:rPr>
          <w:b/>
          <w:b/>
          <w:sz w:val="22"/>
          <w:szCs w:val="22"/>
          <w:lang w:val="ro-RO"/>
        </w:rPr>
      </w:pPr>
      <w:r>
        <w:rPr>
          <w:b/>
          <w:sz w:val="22"/>
          <w:szCs w:val="22"/>
          <w:lang w:val="ro-RO"/>
        </w:rPr>
      </w:r>
    </w:p>
    <w:p>
      <w:pPr>
        <w:pStyle w:val="DefaultText2"/>
        <w:ind w:right="-1" w:hanging="0"/>
        <w:jc w:val="both"/>
        <w:rPr>
          <w:b/>
          <w:b/>
          <w:sz w:val="22"/>
          <w:szCs w:val="22"/>
          <w:lang w:val="ro-RO"/>
        </w:rPr>
      </w:pPr>
      <w:r>
        <w:rPr>
          <w:b/>
          <w:sz w:val="22"/>
          <w:szCs w:val="22"/>
          <w:lang w:val="ro-RO"/>
        </w:rPr>
      </w:r>
    </w:p>
    <w:p>
      <w:pPr>
        <w:pStyle w:val="DefaultText2"/>
        <w:ind w:right="-1" w:hanging="0"/>
        <w:jc w:val="both"/>
        <w:rPr>
          <w:b/>
          <w:b/>
          <w:sz w:val="22"/>
          <w:szCs w:val="22"/>
          <w:lang w:val="ro-RO"/>
        </w:rPr>
      </w:pPr>
      <w:r>
        <w:rPr>
          <w:b/>
          <w:sz w:val="22"/>
          <w:szCs w:val="22"/>
          <w:lang w:val="ro-RO"/>
        </w:rPr>
        <w:t>14.5. Menţinerea reţelelor de comunicaţii şi a debitului de apă</w:t>
      </w:r>
    </w:p>
    <w:p>
      <w:pPr>
        <w:pStyle w:val="DefaultText2"/>
        <w:ind w:right="-1" w:hanging="0"/>
        <w:jc w:val="both"/>
        <w:rPr>
          <w:sz w:val="22"/>
          <w:szCs w:val="22"/>
          <w:lang w:val="ro-RO"/>
        </w:rPr>
      </w:pPr>
      <w:r>
        <w:rPr>
          <w:sz w:val="22"/>
          <w:szCs w:val="22"/>
          <w:lang w:val="ro-RO"/>
        </w:rPr>
        <w:t>14.5.1.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pPr>
        <w:pStyle w:val="DefaultText2"/>
        <w:ind w:right="-1" w:hanging="0"/>
        <w:jc w:val="both"/>
        <w:rPr>
          <w:sz w:val="22"/>
          <w:szCs w:val="22"/>
          <w:lang w:val="ro-RO"/>
        </w:rPr>
      </w:pPr>
      <w:r>
        <w:rPr>
          <w:sz w:val="22"/>
          <w:szCs w:val="22"/>
          <w:lang w:val="ro-RO"/>
        </w:rPr>
      </w:r>
    </w:p>
    <w:p>
      <w:pPr>
        <w:pStyle w:val="DefaultText2"/>
        <w:ind w:right="-1" w:hanging="0"/>
        <w:jc w:val="both"/>
        <w:rPr>
          <w:b/>
          <w:b/>
          <w:sz w:val="22"/>
          <w:szCs w:val="22"/>
          <w:lang w:val="ro-RO"/>
        </w:rPr>
      </w:pPr>
      <w:r>
        <w:rPr>
          <w:b/>
          <w:sz w:val="22"/>
          <w:szCs w:val="22"/>
          <w:lang w:val="ro-RO"/>
        </w:rPr>
        <w:t>14.6 Demolarea construcţiilor</w:t>
      </w:r>
    </w:p>
    <w:p>
      <w:pPr>
        <w:pStyle w:val="DefaultText2"/>
        <w:ind w:right="-1" w:hanging="0"/>
        <w:jc w:val="both"/>
        <w:rPr>
          <w:sz w:val="22"/>
          <w:szCs w:val="22"/>
          <w:lang w:val="ro-RO"/>
        </w:rPr>
      </w:pPr>
      <w:r>
        <w:rPr>
          <w:sz w:val="22"/>
          <w:szCs w:val="22"/>
          <w:lang w:val="ro-RO"/>
        </w:rPr>
        <w:t>14.6.1 Executantul nu poate demola construcţiile din interiorul şantierului înainte de a notifica achizitorul.</w:t>
      </w:r>
    </w:p>
    <w:p>
      <w:pPr>
        <w:pStyle w:val="DefaultText2"/>
        <w:ind w:right="-1" w:hanging="0"/>
        <w:jc w:val="both"/>
        <w:rPr>
          <w:sz w:val="22"/>
          <w:szCs w:val="22"/>
          <w:lang w:val="ro-RO"/>
        </w:rPr>
      </w:pPr>
      <w:r>
        <w:rPr>
          <w:sz w:val="22"/>
          <w:szCs w:val="22"/>
          <w:lang w:val="ro-RO"/>
        </w:rPr>
        <w:t>14.6.2. În privinţa selecţiei materialelor, executantul va respecta prevederile dispoziţiilor legislaţiei în domeniu referitoare la reutilizarea sau valorificarea materialelor provenite din demolare sau demontare.</w:t>
      </w:r>
    </w:p>
    <w:p>
      <w:pPr>
        <w:pStyle w:val="DefaultText2"/>
        <w:ind w:right="-1" w:hanging="0"/>
        <w:jc w:val="both"/>
        <w:rPr>
          <w:b/>
          <w:b/>
          <w:sz w:val="22"/>
          <w:szCs w:val="22"/>
          <w:lang w:val="ro-RO"/>
        </w:rPr>
      </w:pPr>
      <w:r>
        <w:rPr>
          <w:b/>
          <w:sz w:val="22"/>
          <w:szCs w:val="22"/>
          <w:lang w:val="ro-RO"/>
        </w:rPr>
      </w:r>
    </w:p>
    <w:p>
      <w:pPr>
        <w:pStyle w:val="DefaultText2"/>
        <w:ind w:right="-1" w:hanging="0"/>
        <w:jc w:val="both"/>
        <w:rPr>
          <w:b/>
          <w:b/>
          <w:sz w:val="22"/>
          <w:szCs w:val="22"/>
          <w:lang w:val="ro-RO"/>
        </w:rPr>
      </w:pPr>
      <w:r>
        <w:rPr>
          <w:b/>
          <w:sz w:val="22"/>
          <w:szCs w:val="22"/>
          <w:lang w:val="ro-RO"/>
        </w:rPr>
        <w:t>14.7. Gestiunea deşeurilor pe şantier</w:t>
      </w:r>
    </w:p>
    <w:p>
      <w:pPr>
        <w:pStyle w:val="DefaultText2"/>
        <w:ind w:right="-1" w:hanging="0"/>
        <w:jc w:val="both"/>
        <w:rPr>
          <w:sz w:val="22"/>
          <w:szCs w:val="22"/>
          <w:lang w:val="ro-RO"/>
        </w:rPr>
      </w:pPr>
      <w:r>
        <w:rPr>
          <w:sz w:val="22"/>
          <w:szCs w:val="22"/>
          <w:lang w:val="ro-RO"/>
        </w:rPr>
        <w:t>14.7.1. Valorificarea sau eliminarea deşeurilor create prin lucrările care fac obiectul prezentului contract, intră în responsabilitatea executantului ca deţinător al deşeurilor pe durata execuţiei lucrărilor.</w:t>
      </w:r>
    </w:p>
    <w:p>
      <w:pPr>
        <w:pStyle w:val="DefaultText2"/>
        <w:ind w:right="-1" w:hanging="0"/>
        <w:jc w:val="both"/>
        <w:rPr>
          <w:sz w:val="22"/>
          <w:szCs w:val="22"/>
          <w:lang w:val="ro-RO"/>
        </w:rPr>
      </w:pPr>
      <w:r>
        <w:rPr>
          <w:sz w:val="22"/>
          <w:szCs w:val="22"/>
          <w:lang w:val="ro-RO"/>
        </w:rPr>
        <w:t>14.7.2.Executantul, rămâne producătorul deşeurilor sale în privinţa ambalajelor produselor pe care le foloseşte şi a celor rezultate din intervenţiile sale.</w:t>
      </w:r>
    </w:p>
    <w:p>
      <w:pPr>
        <w:pStyle w:val="DefaultText2"/>
        <w:ind w:right="-1" w:hanging="0"/>
        <w:jc w:val="both"/>
        <w:rPr>
          <w:sz w:val="22"/>
          <w:szCs w:val="22"/>
          <w:lang w:val="ro-RO"/>
        </w:rPr>
      </w:pPr>
      <w:r>
        <w:rPr>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pPr>
        <w:pStyle w:val="DefaultText2"/>
        <w:ind w:right="-1" w:hanging="0"/>
        <w:jc w:val="both"/>
        <w:rPr>
          <w:sz w:val="22"/>
          <w:szCs w:val="22"/>
          <w:lang w:val="ro-RO"/>
        </w:rPr>
      </w:pPr>
      <w:r>
        <w:rPr>
          <w:sz w:val="22"/>
          <w:szCs w:val="22"/>
          <w:lang w:val="ro-RO"/>
        </w:rPr>
        <w:t>14.7.4 Executantul va lua permanent măsuri pentru îndepărtarea materialelor neimplicate în lucrări .</w:t>
      </w:r>
    </w:p>
    <w:p>
      <w:pPr>
        <w:pStyle w:val="DefaultText2"/>
        <w:ind w:right="-1" w:hanging="0"/>
        <w:jc w:val="both"/>
        <w:rPr>
          <w:sz w:val="22"/>
          <w:szCs w:val="22"/>
          <w:lang w:val="ro-RO"/>
        </w:rPr>
      </w:pPr>
      <w:r>
        <w:rPr>
          <w:sz w:val="22"/>
          <w:szCs w:val="22"/>
          <w:lang w:val="ro-RO"/>
        </w:rPr>
        <w:t xml:space="preserve">14.7.5 Pe măsură ce lucrările avansează, executantul va degaja amplasamentul pus la dispoziţie pentru execuţia lucrărilor, de deşeurile rezultate. </w:t>
      </w:r>
    </w:p>
    <w:p>
      <w:pPr>
        <w:pStyle w:val="DefaultText2"/>
        <w:ind w:right="-1" w:hanging="0"/>
        <w:jc w:val="both"/>
        <w:rPr>
          <w:sz w:val="22"/>
          <w:szCs w:val="22"/>
          <w:lang w:val="ro-RO"/>
        </w:rPr>
      </w:pPr>
      <w:r>
        <w:rPr>
          <w:sz w:val="22"/>
          <w:szCs w:val="22"/>
          <w:lang w:val="ro-RO"/>
        </w:rPr>
      </w:r>
    </w:p>
    <w:p>
      <w:pPr>
        <w:pStyle w:val="DefaultText2"/>
        <w:ind w:right="-1" w:hanging="0"/>
        <w:jc w:val="both"/>
        <w:rPr>
          <w:i w:val="false"/>
          <w:i w:val="false"/>
          <w:iCs w:val="false"/>
        </w:rPr>
      </w:pPr>
      <w:r>
        <w:rPr>
          <w:b/>
          <w:i w:val="false"/>
          <w:iCs w:val="false"/>
          <w:sz w:val="22"/>
          <w:szCs w:val="22"/>
          <w:lang w:val="ro-RO"/>
        </w:rPr>
        <w:t>15.Începerea şi execuţia lucrărilor</w:t>
      </w:r>
    </w:p>
    <w:p>
      <w:pPr>
        <w:pStyle w:val="DefaultText2"/>
        <w:ind w:right="-1" w:hanging="0"/>
        <w:jc w:val="both"/>
        <w:rPr>
          <w:i/>
          <w:i/>
          <w:sz w:val="22"/>
          <w:szCs w:val="22"/>
          <w:lang w:val="ro-RO"/>
        </w:rPr>
      </w:pPr>
      <w:r>
        <w:rPr>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pPr>
        <w:pStyle w:val="DefaultText2"/>
        <w:ind w:right="-1" w:hanging="0"/>
        <w:jc w:val="both"/>
        <w:rPr>
          <w:sz w:val="22"/>
          <w:szCs w:val="22"/>
          <w:lang w:val="ro-RO"/>
        </w:rPr>
      </w:pPr>
      <w:r>
        <w:rPr>
          <w:sz w:val="22"/>
          <w:szCs w:val="22"/>
          <w:lang w:val="ro-RO"/>
        </w:rPr>
        <w:t xml:space="preserve">15.1.2. Achizitorul va notifica executantului data şi locul pentru predarea amplasamentului. </w:t>
      </w:r>
    </w:p>
    <w:p>
      <w:pPr>
        <w:pStyle w:val="DefaultText2"/>
        <w:ind w:right="-1" w:hanging="0"/>
        <w:jc w:val="both"/>
        <w:rPr>
          <w:sz w:val="22"/>
          <w:szCs w:val="22"/>
          <w:lang w:val="ro-RO"/>
        </w:rPr>
      </w:pPr>
      <w:r>
        <w:rPr>
          <w:sz w:val="22"/>
          <w:szCs w:val="22"/>
          <w:lang w:val="ro-RO"/>
        </w:rPr>
        <w:t>15.1.3. Executantul are obligaţia de a prelua amplasamentul şi de a semna procesul-verbal de predare-primire a amplasamentului la data prevăzută în notificarea achizitorului.</w:t>
      </w:r>
    </w:p>
    <w:p>
      <w:pPr>
        <w:pStyle w:val="DefaultText2"/>
        <w:jc w:val="both"/>
        <w:rPr>
          <w:sz w:val="22"/>
          <w:szCs w:val="22"/>
          <w:lang w:val="ro-RO"/>
        </w:rPr>
      </w:pPr>
      <w:r>
        <w:rPr>
          <w:sz w:val="22"/>
          <w:szCs w:val="22"/>
          <w:lang w:val="ro-RO"/>
        </w:rPr>
        <w:t xml:space="preserve">15.1.4. Neprezentarea executantului în vederea preluării amplasamentului dă dreptul achizitorului să procedeze la rezilierea de plin drept a prezentului contract. </w:t>
      </w:r>
    </w:p>
    <w:p>
      <w:pPr>
        <w:pStyle w:val="DefaultText2"/>
        <w:jc w:val="both"/>
        <w:rPr>
          <w:sz w:val="22"/>
          <w:szCs w:val="22"/>
          <w:lang w:val="ro-RO"/>
        </w:rPr>
      </w:pPr>
      <w:r>
        <w:rPr>
          <w:sz w:val="22"/>
          <w:szCs w:val="22"/>
          <w:lang w:val="ro-RO"/>
        </w:rPr>
        <w:t xml:space="preserve">    </w:t>
      </w:r>
      <w:r>
        <w:rPr>
          <w:sz w:val="22"/>
          <w:szCs w:val="22"/>
          <w:lang w:val="ro-RO"/>
        </w:rPr>
        <w:t>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pPr>
        <w:pStyle w:val="DefaultText2"/>
        <w:ind w:right="-1" w:hanging="0"/>
        <w:jc w:val="both"/>
        <w:rPr>
          <w:sz w:val="22"/>
          <w:szCs w:val="22"/>
          <w:lang w:val="ro-RO"/>
        </w:rPr>
      </w:pPr>
      <w:r>
        <w:rPr>
          <w:sz w:val="22"/>
          <w:szCs w:val="22"/>
          <w:lang w:val="ro-RO"/>
        </w:rPr>
        <w:t>15.1.5. Executantul trebuie să notifice în scris achizitorului şi autorităţilor interesate data începerii efective a lucrărilor.</w:t>
      </w:r>
    </w:p>
    <w:p>
      <w:pPr>
        <w:pStyle w:val="Normal"/>
        <w:jc w:val="both"/>
        <w:rPr>
          <w:b/>
          <w:b/>
          <w:sz w:val="22"/>
          <w:szCs w:val="22"/>
          <w:lang w:val="ro-RO" w:eastAsia="ro-RO"/>
        </w:rPr>
      </w:pPr>
      <w:r>
        <w:rPr>
          <w:sz w:val="22"/>
          <w:szCs w:val="22"/>
          <w:lang w:val="ro-RO" w:eastAsia="ar-SA"/>
        </w:rPr>
        <w:t>15.1.6.</w:t>
      </w:r>
      <w:r>
        <w:rPr>
          <w:b/>
          <w:sz w:val="22"/>
          <w:szCs w:val="22"/>
          <w:lang w:val="ro-RO" w:eastAsia="ro-RO"/>
        </w:rPr>
        <w:t>Mecanismului de realizare a masuratorilor aferente progresului fizic al lucrarilor executate, respectiv a modului de monitorizare a procesului de implementare a contractului</w:t>
      </w:r>
    </w:p>
    <w:p>
      <w:pPr>
        <w:pStyle w:val="Normal"/>
        <w:jc w:val="both"/>
        <w:rPr>
          <w:sz w:val="22"/>
          <w:szCs w:val="22"/>
          <w:lang w:val="ro-RO" w:eastAsia="ro-RO"/>
        </w:rPr>
      </w:pPr>
      <w:r>
        <w:rPr>
          <w:sz w:val="22"/>
          <w:szCs w:val="22"/>
          <w:lang w:val="ro-RO" w:eastAsia="ro-RO"/>
        </w:rPr>
        <w:t xml:space="preserve">In cel mai scurt timp dupa Data de incepere, Contractantul va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pPr>
        <w:pStyle w:val="Normal"/>
        <w:jc w:val="both"/>
        <w:rPr>
          <w:sz w:val="22"/>
          <w:szCs w:val="22"/>
          <w:lang w:val="ro-RO" w:eastAsia="ro-RO"/>
        </w:rPr>
      </w:pPr>
      <w:r>
        <w:rPr>
          <w:sz w:val="22"/>
          <w:szCs w:val="22"/>
          <w:lang w:val="ro-RO" w:eastAsia="ro-RO"/>
        </w:rPr>
        <w:t xml:space="preserve">Odata acceptat, Programul de executie se va numi Program de Referinta si va deveni un mijloc de urmarire si control al performantei Contractantului si al progresului Lucrarilor. </w:t>
      </w:r>
    </w:p>
    <w:p>
      <w:pPr>
        <w:pStyle w:val="Normal"/>
        <w:jc w:val="both"/>
        <w:rPr>
          <w:sz w:val="22"/>
          <w:szCs w:val="22"/>
          <w:lang w:val="ro-RO" w:eastAsia="ro-RO"/>
        </w:rPr>
      </w:pPr>
      <w:r>
        <w:rPr>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pPr>
        <w:pStyle w:val="Normal"/>
        <w:shd w:val="clear" w:color="auto" w:fill="FFFFFF"/>
        <w:jc w:val="both"/>
        <w:rPr>
          <w:i/>
          <w:i/>
          <w:sz w:val="22"/>
          <w:szCs w:val="22"/>
          <w:lang w:val="ro-RO" w:eastAsia="ro-RO"/>
        </w:rPr>
      </w:pPr>
      <w:r>
        <w:rPr>
          <w:sz w:val="22"/>
          <w:szCs w:val="22"/>
          <w:lang w:val="ro-RO" w:eastAsia="ro-RO"/>
        </w:rPr>
        <w:t xml:space="preserve">Plata pentru lucrarile executate de Contractant si aprobate de Autoritatea contractanta se va face in conformitate cu prevederile clauzei contractuale </w:t>
      </w:r>
      <w:r>
        <w:rPr>
          <w:i/>
          <w:sz w:val="22"/>
          <w:szCs w:val="22"/>
          <w:shd w:fill="FFFFFF" w:val="clear"/>
          <w:lang w:val="ro-RO" w:eastAsia="ro-RO"/>
        </w:rPr>
        <w:t>Modalităţi de plată</w:t>
      </w:r>
    </w:p>
    <w:p>
      <w:pPr>
        <w:pStyle w:val="Normal"/>
        <w:jc w:val="both"/>
        <w:rPr>
          <w:sz w:val="22"/>
          <w:szCs w:val="22"/>
          <w:lang w:val="ro-RO" w:eastAsia="ro-RO"/>
        </w:rPr>
      </w:pPr>
      <w:r>
        <w:rPr>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pPr>
        <w:pStyle w:val="Normal"/>
        <w:ind w:right="-1" w:hanging="0"/>
        <w:jc w:val="both"/>
        <w:rPr>
          <w:sz w:val="22"/>
          <w:szCs w:val="22"/>
          <w:lang w:val="ro-RO"/>
        </w:rPr>
      </w:pPr>
      <w:r>
        <w:rPr>
          <w:sz w:val="22"/>
          <w:szCs w:val="22"/>
          <w:lang w:val="ro-RO"/>
        </w:rPr>
        <w:t>Modificarea graficului de execuţie și a graficului de plăți se face prin act adițional.</w:t>
      </w:r>
    </w:p>
    <w:p>
      <w:pPr>
        <w:pStyle w:val="Normal"/>
        <w:ind w:right="-1" w:hanging="0"/>
        <w:jc w:val="both"/>
        <w:rPr>
          <w:sz w:val="22"/>
          <w:szCs w:val="22"/>
          <w:lang w:val="ro-RO"/>
        </w:rPr>
      </w:pPr>
      <w:r>
        <w:rPr>
          <w:sz w:val="22"/>
          <w:szCs w:val="22"/>
          <w:lang w:val="ro-RO"/>
        </w:rPr>
        <w:t>15.2.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pPr>
        <w:pStyle w:val="Normal"/>
        <w:ind w:right="-1" w:hanging="0"/>
        <w:jc w:val="both"/>
        <w:rPr>
          <w:sz w:val="22"/>
          <w:szCs w:val="22"/>
          <w:lang w:val="ro-RO"/>
        </w:rPr>
      </w:pPr>
      <w:r>
        <w:rPr>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pPr>
        <w:pStyle w:val="Normal"/>
        <w:ind w:right="-1" w:hanging="0"/>
        <w:jc w:val="both"/>
        <w:rPr>
          <w:sz w:val="22"/>
          <w:szCs w:val="22"/>
          <w:lang w:val="it-IT"/>
        </w:rPr>
      </w:pPr>
      <w:r>
        <w:rPr>
          <w:iCs/>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Pr>
          <w:iCs/>
          <w:sz w:val="22"/>
          <w:szCs w:val="22"/>
          <w:lang w:val="it-IT"/>
        </w:rPr>
        <w:t>Achizitorul poate solicita executantului să transmită o estimare a efectului anticipat al evenimentelor sau circumstanţelor menţionate şi/sau o propunere de soluţionare a acestora</w:t>
      </w:r>
      <w:r>
        <w:rPr>
          <w:sz w:val="22"/>
          <w:szCs w:val="22"/>
          <w:lang w:val="it-IT"/>
        </w:rPr>
        <w:t>.</w:t>
      </w:r>
    </w:p>
    <w:p>
      <w:pPr>
        <w:pStyle w:val="Normal"/>
        <w:ind w:right="-1" w:hanging="0"/>
        <w:jc w:val="both"/>
        <w:rPr>
          <w:sz w:val="22"/>
          <w:szCs w:val="22"/>
          <w:lang w:val="it-IT"/>
        </w:rPr>
      </w:pPr>
      <w:r>
        <w:rPr>
          <w:sz w:val="22"/>
          <w:szCs w:val="22"/>
          <w:lang w:val="it-IT"/>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pPr>
        <w:pStyle w:val="Normal"/>
        <w:ind w:right="-1" w:hanging="0"/>
        <w:jc w:val="both"/>
        <w:rPr>
          <w:sz w:val="22"/>
          <w:szCs w:val="22"/>
          <w:lang w:val="it-IT"/>
        </w:rPr>
      </w:pPr>
      <w:r>
        <w:rPr>
          <w:sz w:val="22"/>
          <w:szCs w:val="22"/>
          <w:lang w:val="it-IT"/>
        </w:rPr>
        <w:t>15.3.1.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pPr>
        <w:pStyle w:val="Normal"/>
        <w:ind w:right="-1" w:hanging="0"/>
        <w:jc w:val="both"/>
        <w:rPr>
          <w:sz w:val="22"/>
          <w:szCs w:val="22"/>
          <w:lang w:val="it-IT"/>
        </w:rPr>
      </w:pPr>
      <w:r>
        <w:rPr>
          <w:sz w:val="22"/>
          <w:szCs w:val="22"/>
          <w:lang w:val="it-IT"/>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pPr>
        <w:pStyle w:val="Normal"/>
        <w:ind w:right="-1" w:hanging="0"/>
        <w:jc w:val="both"/>
        <w:rPr>
          <w:sz w:val="22"/>
          <w:szCs w:val="22"/>
          <w:lang w:val="it-IT"/>
        </w:rPr>
      </w:pPr>
      <w:r>
        <w:rPr>
          <w:sz w:val="22"/>
          <w:szCs w:val="22"/>
          <w:lang w:val="it-IT"/>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pPr>
        <w:pStyle w:val="DefaultText2"/>
        <w:ind w:right="-1" w:hanging="0"/>
        <w:jc w:val="both"/>
        <w:rPr>
          <w:sz w:val="22"/>
          <w:szCs w:val="22"/>
          <w:lang w:val="ro-RO"/>
        </w:rPr>
      </w:pPr>
      <w:r>
        <w:rPr>
          <w:sz w:val="22"/>
          <w:szCs w:val="22"/>
          <w:lang w:val="ro-RO"/>
        </w:rPr>
        <w:t>- Executantul este singurul responsabil faţă de achizitor pentru furnizarea şi punerea în operă a materialelor, precum şi pentru defecţiunile ce pot apărea ca urmare a asamblării lor.</w:t>
      </w:r>
    </w:p>
    <w:p>
      <w:pPr>
        <w:pStyle w:val="DefaultText2"/>
        <w:ind w:right="-1" w:hanging="0"/>
        <w:jc w:val="both"/>
        <w:rPr>
          <w:sz w:val="22"/>
          <w:szCs w:val="22"/>
          <w:lang w:val="ro-RO"/>
        </w:rPr>
      </w:pPr>
      <w:r>
        <w:rPr>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pPr>
        <w:pStyle w:val="Normal"/>
        <w:ind w:right="-1" w:hanging="0"/>
        <w:jc w:val="both"/>
        <w:rPr>
          <w:sz w:val="22"/>
          <w:szCs w:val="22"/>
          <w:lang w:val="it-IT"/>
        </w:rPr>
      </w:pPr>
      <w:r>
        <w:rPr>
          <w:sz w:val="22"/>
          <w:szCs w:val="22"/>
          <w:lang w:val="it-IT"/>
        </w:rPr>
        <w:t>15.3.2. (1) Executantul are obligaţia de a nu acoperi lucrările care devin ascunse, fără aprobarea achizitorului.</w:t>
      </w:r>
    </w:p>
    <w:p>
      <w:pPr>
        <w:pStyle w:val="Normal"/>
        <w:ind w:right="-1" w:hanging="0"/>
        <w:jc w:val="both"/>
        <w:rPr>
          <w:sz w:val="22"/>
          <w:szCs w:val="22"/>
          <w:lang w:val="it-IT"/>
        </w:rPr>
      </w:pPr>
      <w:r>
        <w:rPr>
          <w:sz w:val="22"/>
          <w:szCs w:val="22"/>
          <w:lang w:val="it-IT"/>
        </w:rPr>
        <w:t>(2) Executantul are obligaţia de a notifica achizitorului, ori de câte ori astfel de lucrări sunt finalizate pentru a fi examinate şi măsurate.</w:t>
      </w:r>
    </w:p>
    <w:p>
      <w:pPr>
        <w:pStyle w:val="Normal"/>
        <w:ind w:right="-1" w:hanging="0"/>
        <w:jc w:val="both"/>
        <w:rPr>
          <w:color w:val="000000"/>
          <w:sz w:val="22"/>
          <w:szCs w:val="22"/>
          <w:lang w:val="it-IT"/>
        </w:rPr>
      </w:pPr>
      <w:r>
        <w:rPr>
          <w:color w:val="000000"/>
          <w:sz w:val="22"/>
          <w:szCs w:val="22"/>
          <w:lang w:val="it-IT"/>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pPr>
        <w:pStyle w:val="DefaultText2"/>
        <w:ind w:right="-1" w:hanging="0"/>
        <w:jc w:val="both"/>
        <w:rPr>
          <w:sz w:val="22"/>
          <w:szCs w:val="22"/>
          <w:lang w:val="ro-RO"/>
        </w:rPr>
      </w:pPr>
      <w:r>
        <w:rPr>
          <w:sz w:val="22"/>
          <w:szCs w:val="22"/>
          <w:lang w:val="ro-RO"/>
        </w:rPr>
        <w:t>- Executantul are obligaţia de a dezveli orice parte sau părţi de lucrare, la dispoziţia achizitorului sau a reprezentantului acestuia, şi de a reface această parte sau părţi de lucrare, dacă este cazul.</w:t>
      </w:r>
    </w:p>
    <w:p>
      <w:pPr>
        <w:pStyle w:val="DefaultText2"/>
        <w:ind w:right="-1" w:hanging="0"/>
        <w:jc w:val="both"/>
        <w:rPr>
          <w:sz w:val="22"/>
          <w:szCs w:val="22"/>
          <w:lang w:val="ro-RO"/>
        </w:rPr>
      </w:pPr>
      <w:r>
        <w:rPr>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pPr>
        <w:pStyle w:val="Normal"/>
        <w:ind w:right="-1" w:hanging="0"/>
        <w:jc w:val="both"/>
        <w:rPr>
          <w:sz w:val="22"/>
          <w:szCs w:val="22"/>
          <w:lang w:val="ro-RO" w:eastAsia="ar-SA"/>
        </w:rPr>
      </w:pPr>
      <w:r>
        <w:rPr>
          <w:color w:val="000000"/>
          <w:sz w:val="22"/>
          <w:szCs w:val="22"/>
          <w:lang w:val="ro-RO"/>
        </w:rPr>
        <w:t xml:space="preserve">15.4. </w:t>
      </w:r>
      <w:r>
        <w:rPr>
          <w:sz w:val="22"/>
          <w:szCs w:val="22"/>
          <w:lang w:val="ro-RO" w:eastAsia="ar-SA"/>
        </w:rPr>
        <w:t>Executantul isi asuma 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pPr>
        <w:pStyle w:val="Normal"/>
        <w:ind w:right="-1" w:hanging="0"/>
        <w:jc w:val="both"/>
        <w:rPr>
          <w:b/>
          <w:b/>
          <w:bCs/>
          <w:i/>
          <w:i/>
          <w:sz w:val="22"/>
          <w:szCs w:val="22"/>
          <w:lang w:val="ro-RO"/>
        </w:rPr>
      </w:pPr>
      <w:r>
        <w:rPr>
          <w:b/>
          <w:bCs/>
          <w:i/>
          <w:sz w:val="22"/>
          <w:szCs w:val="22"/>
          <w:lang w:val="ro-RO"/>
        </w:rPr>
      </w:r>
    </w:p>
    <w:p>
      <w:pPr>
        <w:pStyle w:val="Normal"/>
        <w:ind w:right="-1" w:hanging="0"/>
        <w:jc w:val="both"/>
        <w:rPr>
          <w:i w:val="false"/>
          <w:i w:val="false"/>
          <w:iCs w:val="false"/>
        </w:rPr>
      </w:pPr>
      <w:r>
        <w:rPr>
          <w:b/>
          <w:bCs/>
          <w:i w:val="false"/>
          <w:iCs w:val="false"/>
          <w:sz w:val="22"/>
          <w:szCs w:val="22"/>
          <w:lang w:val="ro-RO"/>
        </w:rPr>
        <w:t>16. Întârzierea şi sistarea lucrărilor</w:t>
      </w:r>
    </w:p>
    <w:p>
      <w:pPr>
        <w:pStyle w:val="Normal"/>
        <w:ind w:right="-1" w:hanging="0"/>
        <w:jc w:val="both"/>
        <w:rPr>
          <w:sz w:val="22"/>
          <w:szCs w:val="22"/>
          <w:lang w:val="ro-RO"/>
        </w:rPr>
      </w:pPr>
      <w:r>
        <w:rPr>
          <w:sz w:val="22"/>
          <w:szCs w:val="22"/>
          <w:lang w:val="ro-RO"/>
        </w:rPr>
        <w:t xml:space="preserve">16.1. În cazul în care: </w:t>
      </w:r>
    </w:p>
    <w:p>
      <w:pPr>
        <w:pStyle w:val="Normal"/>
        <w:ind w:right="-1" w:hanging="0"/>
        <w:jc w:val="both"/>
        <w:rPr>
          <w:sz w:val="22"/>
          <w:szCs w:val="22"/>
          <w:lang w:val="it-IT"/>
        </w:rPr>
      </w:pPr>
      <w:r>
        <w:rPr>
          <w:sz w:val="22"/>
          <w:szCs w:val="22"/>
          <w:lang w:val="it-IT"/>
        </w:rPr>
        <w:t>i) volumul sau natura lucrărilor neprevăzute; sau</w:t>
      </w:r>
    </w:p>
    <w:p>
      <w:pPr>
        <w:pStyle w:val="Normal"/>
        <w:ind w:right="-1" w:hanging="0"/>
        <w:jc w:val="both"/>
        <w:rPr>
          <w:sz w:val="22"/>
          <w:szCs w:val="22"/>
          <w:lang w:val="it-IT"/>
        </w:rPr>
      </w:pPr>
      <w:r>
        <w:rPr>
          <w:sz w:val="22"/>
          <w:szCs w:val="22"/>
          <w:lang w:val="it-IT"/>
        </w:rPr>
        <w:t>ii) condiţiile climaterice excepţional de nefavorabile; sau</w:t>
      </w:r>
    </w:p>
    <w:p>
      <w:pPr>
        <w:pStyle w:val="Normal"/>
        <w:ind w:right="-1" w:hanging="0"/>
        <w:jc w:val="both"/>
        <w:rPr>
          <w:sz w:val="22"/>
          <w:szCs w:val="22"/>
          <w:lang w:val="it-IT"/>
        </w:rPr>
      </w:pPr>
      <w:r>
        <w:rPr>
          <w:sz w:val="22"/>
          <w:szCs w:val="22"/>
          <w:lang w:val="it-IT"/>
        </w:rPr>
        <w:t xml:space="preserve">iii) oricare alt motiv de întârziere care nu se datorează executantului şi nu a survenit prin încălcarea contractului de către acesta; </w:t>
      </w:r>
    </w:p>
    <w:p>
      <w:pPr>
        <w:pStyle w:val="Normal"/>
        <w:ind w:right="-1" w:hanging="0"/>
        <w:jc w:val="both"/>
        <w:rPr>
          <w:sz w:val="22"/>
          <w:szCs w:val="22"/>
          <w:lang w:val="it-IT"/>
        </w:rPr>
      </w:pPr>
      <w:r>
        <w:rPr>
          <w:sz w:val="22"/>
          <w:szCs w:val="22"/>
          <w:lang w:val="it-IT"/>
        </w:rPr>
        <w:t>îndreptăţesc executantul de a solicita prelungirea termenului de execuţie a lucrărilor sau a oricărei părţi a acestora, atunci, prin consultare, părţile vor stabili:</w:t>
      </w:r>
    </w:p>
    <w:p>
      <w:pPr>
        <w:pStyle w:val="Normal"/>
        <w:ind w:right="-1" w:hanging="0"/>
        <w:jc w:val="both"/>
        <w:rPr>
          <w:sz w:val="22"/>
          <w:szCs w:val="22"/>
          <w:lang w:val="it-IT"/>
        </w:rPr>
      </w:pPr>
      <w:r>
        <w:rPr>
          <w:sz w:val="22"/>
          <w:szCs w:val="22"/>
          <w:lang w:val="it-IT"/>
        </w:rPr>
        <w:t>(1) orice prelungire a duratei de execuţie la care executantul are dreptul;</w:t>
      </w:r>
    </w:p>
    <w:p>
      <w:pPr>
        <w:pStyle w:val="Normal"/>
        <w:ind w:right="-1" w:hanging="0"/>
        <w:jc w:val="both"/>
        <w:rPr>
          <w:sz w:val="22"/>
          <w:szCs w:val="22"/>
          <w:lang w:val="it-IT"/>
        </w:rPr>
      </w:pPr>
      <w:r>
        <w:rPr>
          <w:sz w:val="22"/>
          <w:szCs w:val="22"/>
          <w:lang w:val="it-IT"/>
        </w:rPr>
        <w:t>(2) perioada de suspendare a duratei de execuţie, după caz;</w:t>
      </w:r>
    </w:p>
    <w:p>
      <w:pPr>
        <w:pStyle w:val="Normal"/>
        <w:overflowPunct w:val="true"/>
        <w:jc w:val="both"/>
        <w:textAlignment w:val="baseline"/>
        <w:rPr>
          <w:sz w:val="22"/>
          <w:szCs w:val="22"/>
          <w:lang w:val="it-IT"/>
        </w:rPr>
      </w:pPr>
      <w:r>
        <w:rPr>
          <w:sz w:val="22"/>
          <w:szCs w:val="22"/>
          <w:lang w:val="it-IT"/>
        </w:rPr>
        <w:t>- Fără a prejudicia dreptul executantului prevăzut în clauza 12.2, acesta are dreptul de a sista execuția lucrărilor sau de a diminua ritmul execuţiei dacă achizitorul nu plăteşte în termen de 15 zile de la expirarea termenului de plată; în acest caz va notifica, în scris acest fapt achizitorului. Imediat ce achizitorul îşi onorează restanţa, executantul va relua executarea lucrărilor în cel mai scurt timp posibil.</w:t>
      </w:r>
    </w:p>
    <w:p>
      <w:pPr>
        <w:pStyle w:val="Normal"/>
        <w:ind w:right="-1" w:hanging="0"/>
        <w:jc w:val="both"/>
        <w:rPr>
          <w:sz w:val="22"/>
          <w:szCs w:val="22"/>
          <w:lang w:val="it-IT"/>
        </w:rPr>
      </w:pPr>
      <w:r>
        <w:rPr>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pPr>
        <w:pStyle w:val="DefaultText2"/>
        <w:ind w:right="-1" w:hanging="0"/>
        <w:jc w:val="both"/>
        <w:rPr>
          <w:sz w:val="22"/>
          <w:szCs w:val="22"/>
          <w:lang w:val="ro-RO"/>
        </w:rPr>
      </w:pPr>
      <w:r>
        <w:rPr>
          <w:sz w:val="22"/>
          <w:szCs w:val="22"/>
          <w:lang w:val="ro-RO"/>
        </w:rPr>
        <w:t>- În cazul în care executantul va înregistra întârzieri ca urmare a suspendării lucrărilor la cererea Achizitorului şi/sau ca rezultat al reluării acestora, executantul va transmite achizitorului o înştiinţare având dreptul la o prelungire a duratei de execuţie dacă terminarea lucrărilor este sau va fi întârziată.</w:t>
      </w:r>
    </w:p>
    <w:p>
      <w:pPr>
        <w:pStyle w:val="DefaultText2"/>
        <w:ind w:right="-1" w:hanging="0"/>
        <w:jc w:val="both"/>
        <w:rPr>
          <w:sz w:val="22"/>
          <w:szCs w:val="22"/>
          <w:lang w:val="ro-RO"/>
        </w:rPr>
      </w:pPr>
      <w:r>
        <w:rPr>
          <w:sz w:val="22"/>
          <w:szCs w:val="22"/>
          <w:lang w:val="ro-RO"/>
        </w:rPr>
        <w:t>- Executantul nu va fi îndreptăţit la o prelungire a duratei de execuţie, dacă aceasta a survenit ca urmare a remedierii consecinţelor unor lucrări sau materiale necorespunzătoare sau a consecinţelor omisiunii executantului de a proteja, depozita sau asigura paza.</w:t>
      </w:r>
    </w:p>
    <w:p>
      <w:pPr>
        <w:pStyle w:val="Normal"/>
        <w:ind w:left="-540" w:right="-1" w:hanging="0"/>
        <w:jc w:val="both"/>
        <w:rPr>
          <w:sz w:val="22"/>
          <w:szCs w:val="22"/>
          <w:lang w:val="ro-RO"/>
        </w:rPr>
      </w:pPr>
      <w:r>
        <w:rPr>
          <w:sz w:val="22"/>
          <w:szCs w:val="22"/>
          <w:lang w:val="ro-RO"/>
        </w:rPr>
      </w:r>
    </w:p>
    <w:p>
      <w:pPr>
        <w:pStyle w:val="Normal"/>
        <w:ind w:right="-1" w:hanging="0"/>
        <w:jc w:val="both"/>
        <w:rPr>
          <w:i w:val="false"/>
          <w:i w:val="false"/>
          <w:iCs w:val="false"/>
        </w:rPr>
      </w:pPr>
      <w:r>
        <w:rPr>
          <w:b/>
          <w:bCs/>
          <w:i w:val="false"/>
          <w:iCs w:val="false"/>
          <w:sz w:val="22"/>
          <w:szCs w:val="22"/>
          <w:lang w:val="ro-RO"/>
        </w:rPr>
        <w:t>17. Finalizarea lucrărilor</w:t>
      </w:r>
    </w:p>
    <w:p>
      <w:pPr>
        <w:pStyle w:val="Normal"/>
        <w:ind w:right="-1" w:hanging="0"/>
        <w:jc w:val="both"/>
        <w:rPr>
          <w:sz w:val="22"/>
          <w:szCs w:val="22"/>
          <w:lang w:val="ro-RO"/>
        </w:rPr>
      </w:pPr>
      <w:r>
        <w:rPr>
          <w:sz w:val="22"/>
          <w:szCs w:val="22"/>
          <w:lang w:val="ro-RO"/>
        </w:rPr>
        <w:t>17.1. Ansamblul lucrărilor sau, dacă este cazul, oricare parte a lor, prevăzut a fi finalizat într-un termen stabilit prin graficul de execuţie, trebuie finalizat în termenul convenit, termen care se calculează de la data începerii lucrărilor.</w:t>
      </w:r>
    </w:p>
    <w:p>
      <w:pPr>
        <w:pStyle w:val="DefaultText2"/>
        <w:ind w:right="-1" w:hanging="0"/>
        <w:jc w:val="both"/>
        <w:rPr>
          <w:sz w:val="22"/>
          <w:szCs w:val="22"/>
          <w:lang w:val="ro-RO"/>
        </w:rPr>
      </w:pPr>
      <w:r>
        <w:rPr>
          <w:sz w:val="22"/>
          <w:szCs w:val="22"/>
          <w:lang w:val="ro-RO"/>
        </w:rPr>
        <w:t>17.2. (1) La finalizarea lucrărilor, executantul are obligaţia de a notifica, în scris, achizitorului că sunt îndeplinite condiţiile de recepţie solicitând acestuia convocarea comisiei de recepţie.</w:t>
      </w:r>
    </w:p>
    <w:p>
      <w:pPr>
        <w:pStyle w:val="Normal"/>
        <w:ind w:right="-1" w:hanging="0"/>
        <w:jc w:val="both"/>
        <w:rPr>
          <w:sz w:val="22"/>
          <w:szCs w:val="22"/>
          <w:lang w:val="it-IT"/>
        </w:rPr>
      </w:pPr>
      <w:r>
        <w:rPr>
          <w:sz w:val="22"/>
          <w:szCs w:val="22"/>
          <w:lang w:val="ro-RO"/>
        </w:rPr>
        <w:t xml:space="preserve">(2) Pe baza situaţiilor de lucrări executate, confirmate de dirigintele de şantier şi a constatărilor efectuate pe teren, achizitorul va aprecia dacă sunt întrunite condiţiile pentru a convoca comisia de recepţie.În cazul în care se constată ca sunt lipsuri sau deficienţe, acestea vor fi notificate executantului, stabilindu-se şi termenele pentru remediere şi finalizare. </w:t>
      </w:r>
      <w:r>
        <w:rPr>
          <w:sz w:val="22"/>
          <w:szCs w:val="22"/>
          <w:lang w:val="it-IT"/>
        </w:rPr>
        <w:t>După constatarea remedierii tuturor lipsurilor şi deficienţelor, la o nouă solicitare a executantului, achizitorul va convoca comisia de recepţie.</w:t>
      </w:r>
    </w:p>
    <w:p>
      <w:pPr>
        <w:pStyle w:val="Normal"/>
        <w:ind w:right="-1" w:hanging="0"/>
        <w:jc w:val="both"/>
        <w:rPr>
          <w:sz w:val="22"/>
          <w:szCs w:val="22"/>
          <w:lang w:val="it-IT"/>
        </w:rPr>
      </w:pPr>
      <w:r>
        <w:rPr>
          <w:sz w:val="22"/>
          <w:szCs w:val="22"/>
          <w:lang w:val="it-IT"/>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pPr>
        <w:pStyle w:val="Normal"/>
        <w:ind w:left="-540" w:right="-1" w:hanging="0"/>
        <w:jc w:val="both"/>
        <w:rPr>
          <w:sz w:val="22"/>
          <w:szCs w:val="22"/>
          <w:lang w:val="it-IT"/>
        </w:rPr>
      </w:pPr>
      <w:r>
        <w:rPr>
          <w:sz w:val="22"/>
          <w:szCs w:val="22"/>
          <w:lang w:val="it-IT"/>
        </w:rPr>
      </w:r>
    </w:p>
    <w:p>
      <w:pPr>
        <w:pStyle w:val="Normal"/>
        <w:ind w:right="-1" w:hanging="0"/>
        <w:jc w:val="both"/>
        <w:rPr>
          <w:b/>
          <w:b/>
          <w:bCs/>
          <w:i/>
          <w:i/>
          <w:sz w:val="22"/>
          <w:szCs w:val="22"/>
          <w:lang w:val="it-IT"/>
        </w:rPr>
      </w:pPr>
      <w:r>
        <w:rPr>
          <w:b/>
          <w:bCs/>
          <w:i/>
          <w:sz w:val="22"/>
          <w:szCs w:val="22"/>
          <w:lang w:val="it-IT"/>
        </w:rPr>
        <w:t>1</w:t>
      </w:r>
      <w:r>
        <w:rPr>
          <w:b/>
          <w:bCs/>
          <w:i w:val="false"/>
          <w:iCs w:val="false"/>
          <w:sz w:val="22"/>
          <w:szCs w:val="22"/>
          <w:lang w:val="it-IT"/>
        </w:rPr>
        <w:t>8. Perioada de garanţie acordată lucrărilor</w:t>
      </w:r>
    </w:p>
    <w:p>
      <w:pPr>
        <w:pStyle w:val="Normal"/>
        <w:ind w:right="-1" w:hanging="0"/>
        <w:jc w:val="both"/>
        <w:rPr>
          <w:sz w:val="22"/>
          <w:szCs w:val="22"/>
          <w:lang w:val="it-IT"/>
        </w:rPr>
      </w:pPr>
      <w:r>
        <w:rPr>
          <w:sz w:val="22"/>
          <w:szCs w:val="22"/>
          <w:lang w:val="it-IT"/>
        </w:rPr>
        <w:t>18.1. Perioada de garanţie curge de la data recepţiei la terminarea lucrărilor şi pâna la recepţia finală.</w:t>
      </w:r>
    </w:p>
    <w:p>
      <w:pPr>
        <w:pStyle w:val="Normal"/>
        <w:ind w:right="-1" w:hanging="0"/>
        <w:jc w:val="both"/>
        <w:rPr>
          <w:sz w:val="22"/>
          <w:szCs w:val="22"/>
          <w:lang w:val="it-IT"/>
        </w:rPr>
      </w:pPr>
      <w:r>
        <w:rPr>
          <w:sz w:val="22"/>
          <w:szCs w:val="22"/>
          <w:lang w:val="it-IT"/>
        </w:rPr>
        <w:t xml:space="preserve">18.2. (1)  </w:t>
      </w:r>
      <w:r>
        <w:rPr>
          <w:b/>
          <w:sz w:val="22"/>
          <w:szCs w:val="22"/>
          <w:lang w:val="it-IT"/>
        </w:rPr>
        <w:t>În perioada de garanţie, de ______luni</w:t>
      </w:r>
      <w:r>
        <w:rPr>
          <w:b/>
          <w:bCs/>
          <w:sz w:val="22"/>
          <w:szCs w:val="22"/>
          <w:lang w:val="it-IT"/>
        </w:rPr>
        <w:t>,</w:t>
      </w:r>
      <w:r>
        <w:rPr>
          <w:b/>
          <w:sz w:val="22"/>
          <w:szCs w:val="22"/>
          <w:lang w:val="it-IT"/>
        </w:rPr>
        <w:t xml:space="preserve"> executantul</w:t>
      </w:r>
      <w:r>
        <w:rPr>
          <w:sz w:val="22"/>
          <w:szCs w:val="22"/>
          <w:lang w:val="it-IT"/>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Pr>
          <w:bCs/>
          <w:sz w:val="22"/>
          <w:szCs w:val="22"/>
          <w:lang w:val="it-IT"/>
        </w:rPr>
        <w:t>calendaristice</w:t>
      </w:r>
      <w:r>
        <w:rPr>
          <w:sz w:val="22"/>
          <w:szCs w:val="22"/>
          <w:lang w:val="it-IT"/>
        </w:rPr>
        <w:t xml:space="preserve"> de la primirea sesizarii achizitorului.</w:t>
      </w:r>
    </w:p>
    <w:p>
      <w:pPr>
        <w:pStyle w:val="Normal"/>
        <w:ind w:right="-1" w:hanging="0"/>
        <w:jc w:val="both"/>
        <w:rPr>
          <w:sz w:val="22"/>
          <w:szCs w:val="22"/>
          <w:lang w:val="it-IT"/>
        </w:rPr>
      </w:pPr>
      <w:r>
        <w:rPr>
          <w:sz w:val="22"/>
          <w:szCs w:val="22"/>
          <w:lang w:val="it-IT"/>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 Perioada de garanţie curge de la data recepţiei la terminarea lucrărilor, până la recepţia finală şi este de.......(</w:t>
      </w:r>
      <w:r>
        <w:rPr>
          <w:i/>
          <w:iCs/>
          <w:sz w:val="22"/>
          <w:szCs w:val="22"/>
          <w:lang w:val="it-IT"/>
        </w:rPr>
        <w:t>conform termenului din oferta castigatorului, dar nu mai putin de 36 luni</w:t>
      </w:r>
      <w:r>
        <w:rPr>
          <w:sz w:val="22"/>
          <w:szCs w:val="22"/>
          <w:lang w:val="it-IT"/>
        </w:rPr>
        <w:t>) de luni</w:t>
      </w:r>
      <w:r>
        <w:rPr>
          <w:color w:val="FF0000"/>
          <w:sz w:val="22"/>
          <w:szCs w:val="22"/>
          <w:lang w:val="it-IT"/>
        </w:rPr>
        <w:t>.</w:t>
      </w:r>
    </w:p>
    <w:p>
      <w:pPr>
        <w:pStyle w:val="Normal"/>
        <w:ind w:right="-1" w:hanging="0"/>
        <w:jc w:val="both"/>
        <w:rPr>
          <w:sz w:val="22"/>
          <w:szCs w:val="22"/>
          <w:lang w:val="it-IT"/>
        </w:rPr>
      </w:pPr>
      <w:r>
        <w:rPr>
          <w:sz w:val="22"/>
          <w:szCs w:val="22"/>
          <w:lang w:val="it-IT"/>
        </w:rPr>
        <w:t>(3) În perioada de garanţie Executantul are obligaţia, în urma dispoziţiei date de Achizitor,de a executa toate lucrările de modificare, reconstrucţie şi remediere a viciilor şi altor defecte a căror cauză este nerespectarea clauzelor contractuale.</w:t>
      </w:r>
    </w:p>
    <w:p>
      <w:pPr>
        <w:pStyle w:val="Normal"/>
        <w:ind w:right="-1" w:hanging="0"/>
        <w:jc w:val="both"/>
        <w:rPr>
          <w:sz w:val="22"/>
          <w:szCs w:val="22"/>
          <w:lang w:val="it-IT"/>
        </w:rPr>
      </w:pPr>
      <w:r>
        <w:rPr>
          <w:sz w:val="22"/>
          <w:szCs w:val="22"/>
          <w:lang w:val="it-IT"/>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pPr>
        <w:pStyle w:val="Normal"/>
        <w:ind w:right="-1" w:hanging="0"/>
        <w:jc w:val="both"/>
        <w:rPr>
          <w:sz w:val="22"/>
          <w:szCs w:val="22"/>
          <w:lang w:val="it-IT"/>
        </w:rPr>
      </w:pPr>
      <w:r>
        <w:rPr>
          <w:sz w:val="22"/>
          <w:szCs w:val="22"/>
          <w:lang w:val="it-IT"/>
        </w:rPr>
        <w:t>(5) Defecţiunile şi lipsurile constatate de Achizitor, în perioada de garanţie, trebuie adusela cunoştinţa Executantului,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pPr>
        <w:pStyle w:val="Normal"/>
        <w:ind w:right="-1" w:hanging="0"/>
        <w:jc w:val="both"/>
        <w:rPr>
          <w:sz w:val="22"/>
          <w:szCs w:val="22"/>
          <w:lang w:val="it-IT"/>
        </w:rPr>
      </w:pPr>
      <w:r>
        <w:rPr>
          <w:sz w:val="22"/>
          <w:szCs w:val="22"/>
          <w:lang w:val="it-IT"/>
        </w:rPr>
        <w:t>(6) Interventiile efectuate in perioada de garantie, aflate in sarcina Executantul, se realizeaza pe cheltuiala acestuia, în cazul în care ele sunt necesare ca urmare a:</w:t>
      </w:r>
    </w:p>
    <w:p>
      <w:pPr>
        <w:pStyle w:val="Normal"/>
        <w:ind w:right="-1" w:hanging="0"/>
        <w:jc w:val="both"/>
        <w:rPr>
          <w:sz w:val="22"/>
          <w:szCs w:val="22"/>
          <w:lang w:val="it-IT"/>
        </w:rPr>
      </w:pPr>
      <w:r>
        <w:rPr>
          <w:sz w:val="22"/>
          <w:szCs w:val="22"/>
          <w:lang w:val="it-IT"/>
        </w:rPr>
        <w:t>i) utilizării de materiale, instalaţii sau a unei manopere neconforme cu prevederile contractului;</w:t>
      </w:r>
    </w:p>
    <w:p>
      <w:pPr>
        <w:pStyle w:val="Normal"/>
        <w:ind w:right="-1" w:hanging="0"/>
        <w:jc w:val="both"/>
        <w:rPr>
          <w:sz w:val="22"/>
          <w:szCs w:val="22"/>
          <w:lang w:val="it-IT"/>
        </w:rPr>
      </w:pPr>
      <w:r>
        <w:rPr>
          <w:sz w:val="22"/>
          <w:szCs w:val="22"/>
          <w:lang w:val="it-IT"/>
        </w:rPr>
        <w:t>ii) unui viciu de concepţie, acolo unde proiectantul este responsabil de proiectarea unei părţi din lucrare, proiect însuşit de Executantul;</w:t>
      </w:r>
    </w:p>
    <w:p>
      <w:pPr>
        <w:pStyle w:val="Normal"/>
        <w:ind w:right="-1" w:hanging="0"/>
        <w:jc w:val="both"/>
        <w:rPr>
          <w:sz w:val="22"/>
          <w:szCs w:val="22"/>
          <w:lang w:val="it-IT"/>
        </w:rPr>
      </w:pPr>
      <w:r>
        <w:rPr>
          <w:sz w:val="22"/>
          <w:szCs w:val="22"/>
          <w:lang w:val="it-IT"/>
        </w:rPr>
        <w:t>iii) neglijenţei sau neîndeplinirii de către Executantul a oricăreia dintre obligaţiile explicite sau implicite care îi revin în baza contractului.</w:t>
      </w:r>
    </w:p>
    <w:p>
      <w:pPr>
        <w:pStyle w:val="Normal"/>
        <w:ind w:right="-1" w:hanging="0"/>
        <w:jc w:val="both"/>
        <w:rPr>
          <w:sz w:val="22"/>
          <w:szCs w:val="22"/>
          <w:lang w:val="it-IT"/>
        </w:rPr>
      </w:pPr>
      <w:r>
        <w:rPr>
          <w:sz w:val="22"/>
          <w:szCs w:val="22"/>
          <w:lang w:val="it-IT"/>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pPr>
        <w:pStyle w:val="Normal"/>
        <w:ind w:right="-1" w:hanging="0"/>
        <w:jc w:val="both"/>
        <w:rPr>
          <w:sz w:val="22"/>
          <w:szCs w:val="22"/>
          <w:lang w:val="it-IT"/>
        </w:rPr>
      </w:pPr>
      <w:r>
        <w:rPr>
          <w:sz w:val="22"/>
          <w:szCs w:val="22"/>
          <w:lang w:val="it-IT"/>
        </w:rPr>
        <w:t xml:space="preserve">  </w:t>
      </w:r>
      <w:r>
        <w:rPr>
          <w:sz w:val="22"/>
          <w:szCs w:val="22"/>
          <w:lang w:val="it-IT"/>
        </w:rPr>
        <w:t>(7)În toate cazurile, executantul este obligat ca în perioada de garanţie să intervină asupra lucrărilor şi să remedieze deficienţele în termen de maxim 5 zile de la notificarea efectuată de achizitor.</w:t>
      </w:r>
    </w:p>
    <w:p>
      <w:pPr>
        <w:pStyle w:val="Normal"/>
        <w:ind w:right="-1" w:hanging="0"/>
        <w:jc w:val="both"/>
        <w:rPr>
          <w:color w:val="0000FF"/>
          <w:sz w:val="22"/>
          <w:szCs w:val="22"/>
          <w:lang w:val="it-IT"/>
        </w:rPr>
      </w:pPr>
      <w:r>
        <w:rPr>
          <w:color w:val="0000FF"/>
          <w:sz w:val="22"/>
          <w:szCs w:val="22"/>
          <w:lang w:val="it-IT"/>
        </w:rPr>
      </w:r>
    </w:p>
    <w:p>
      <w:pPr>
        <w:pStyle w:val="Normal"/>
        <w:ind w:right="-1" w:hanging="0"/>
        <w:jc w:val="both"/>
        <w:rPr>
          <w:i w:val="false"/>
          <w:i w:val="false"/>
          <w:iCs w:val="false"/>
        </w:rPr>
      </w:pPr>
      <w:r>
        <w:rPr>
          <w:b/>
          <w:i w:val="false"/>
          <w:iCs w:val="false"/>
          <w:sz w:val="22"/>
          <w:szCs w:val="22"/>
          <w:lang w:val="it-IT"/>
        </w:rPr>
        <w:t>19. Asigurări</w:t>
      </w:r>
    </w:p>
    <w:p>
      <w:pPr>
        <w:pStyle w:val="DefaultText2"/>
        <w:ind w:right="-1" w:hanging="0"/>
        <w:jc w:val="both"/>
        <w:rPr>
          <w:sz w:val="22"/>
          <w:szCs w:val="22"/>
          <w:lang w:val="ro-RO"/>
        </w:rPr>
      </w:pPr>
      <w:r>
        <w:rPr>
          <w:sz w:val="22"/>
          <w:szCs w:val="22"/>
          <w:lang w:val="ro-RO"/>
        </w:rPr>
        <w:t>19.1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pPr>
        <w:pStyle w:val="Normal"/>
        <w:ind w:right="-1" w:hanging="0"/>
        <w:jc w:val="both"/>
        <w:rPr>
          <w:b/>
          <w:b/>
          <w:bCs/>
          <w:i/>
          <w:i/>
          <w:sz w:val="22"/>
          <w:szCs w:val="22"/>
          <w:lang w:val="ro-RO"/>
        </w:rPr>
      </w:pPr>
      <w:r>
        <w:rPr>
          <w:b/>
          <w:bCs/>
          <w:i/>
          <w:sz w:val="22"/>
          <w:szCs w:val="22"/>
          <w:lang w:val="ro-RO"/>
        </w:rPr>
      </w:r>
    </w:p>
    <w:p>
      <w:pPr>
        <w:pStyle w:val="Normal"/>
        <w:ind w:right="-1" w:hanging="0"/>
        <w:jc w:val="both"/>
        <w:rPr>
          <w:i w:val="false"/>
          <w:i w:val="false"/>
          <w:iCs w:val="false"/>
        </w:rPr>
      </w:pPr>
      <w:r>
        <w:rPr>
          <w:b/>
          <w:bCs/>
          <w:i w:val="false"/>
          <w:iCs w:val="false"/>
          <w:sz w:val="22"/>
          <w:szCs w:val="22"/>
          <w:lang w:val="ro-RO"/>
        </w:rPr>
        <w:t>20. Modalităţi de plată</w:t>
      </w:r>
    </w:p>
    <w:p>
      <w:pPr>
        <w:pStyle w:val="Normal"/>
        <w:ind w:right="-1" w:hanging="0"/>
        <w:jc w:val="both"/>
        <w:rPr>
          <w:sz w:val="22"/>
          <w:szCs w:val="22"/>
          <w:lang w:val="ro-RO"/>
        </w:rPr>
      </w:pPr>
      <w:r>
        <w:rPr>
          <w:b/>
          <w:sz w:val="22"/>
          <w:szCs w:val="22"/>
          <w:lang w:val="ro-RO"/>
        </w:rPr>
        <w:t>20.1</w:t>
      </w:r>
      <w:r>
        <w:rPr>
          <w:sz w:val="22"/>
          <w:szCs w:val="22"/>
          <w:lang w:val="ro-RO"/>
        </w:rPr>
        <w:t xml:space="preserve"> - Plata se va face conform  Mecanismului de plata aferent Programului AFM si a Ghidului de finanțare a Programului privind reducerea emisiilor de gaze cu efect de seră în transporturi, prin promovarea infrastructurii pentru vehiculele de transport rutier nepoluant din punct de vedere energetic: stații de reîncărcare pentru vehicule electrice în localități.</w:t>
      </w:r>
    </w:p>
    <w:p>
      <w:pPr>
        <w:pStyle w:val="Normal"/>
        <w:ind w:right="-1" w:hanging="0"/>
        <w:jc w:val="both"/>
        <w:rPr>
          <w:sz w:val="22"/>
          <w:szCs w:val="22"/>
          <w:lang w:val="ro-RO"/>
        </w:rPr>
      </w:pPr>
      <w:r>
        <w:rPr>
          <w:sz w:val="22"/>
          <w:szCs w:val="22"/>
          <w:lang w:val="ro-RO"/>
        </w:rPr>
      </w:r>
    </w:p>
    <w:p>
      <w:pPr>
        <w:pStyle w:val="Normal"/>
        <w:shd w:val="clear" w:color="auto" w:fill="FFFFFF"/>
        <w:jc w:val="both"/>
        <w:rPr>
          <w:sz w:val="22"/>
          <w:szCs w:val="22"/>
          <w:lang w:val="ro-RO" w:eastAsia="ro-RO"/>
        </w:rPr>
      </w:pPr>
      <w:r>
        <w:rPr>
          <w:b/>
          <w:sz w:val="22"/>
          <w:szCs w:val="22"/>
          <w:lang w:val="ro-RO" w:eastAsia="ro-RO"/>
        </w:rPr>
        <w:t>20.2</w:t>
      </w:r>
      <w:r>
        <w:rPr>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pPr>
        <w:pStyle w:val="Normal"/>
        <w:shd w:val="clear" w:color="auto" w:fill="FFFFFF"/>
        <w:jc w:val="both"/>
        <w:rPr>
          <w:sz w:val="22"/>
          <w:szCs w:val="22"/>
          <w:lang w:val="ro-RO" w:eastAsia="ro-RO"/>
        </w:rPr>
      </w:pPr>
      <w:r>
        <w:rPr>
          <w:b/>
          <w:sz w:val="22"/>
          <w:szCs w:val="22"/>
          <w:lang w:val="ro-RO" w:eastAsia="ro-RO"/>
        </w:rPr>
        <w:t>20.3</w:t>
      </w:r>
      <w:r>
        <w:rPr>
          <w:sz w:val="22"/>
          <w:szCs w:val="22"/>
          <w:lang w:val="ro-RO" w:eastAsia="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procesului verbal de recepţie finală.</w:t>
      </w:r>
    </w:p>
    <w:p>
      <w:pPr>
        <w:pStyle w:val="Normal"/>
        <w:shd w:val="clear" w:color="auto" w:fill="FFFFFF"/>
        <w:ind w:right="-1" w:hanging="0"/>
        <w:jc w:val="both"/>
        <w:rPr>
          <w:sz w:val="22"/>
          <w:szCs w:val="22"/>
          <w:lang w:val="ro-RO"/>
        </w:rPr>
      </w:pPr>
      <w:r>
        <w:rPr>
          <w:b/>
          <w:sz w:val="22"/>
          <w:szCs w:val="22"/>
          <w:lang w:val="ro-RO"/>
        </w:rPr>
        <w:t xml:space="preserve">20.4 </w:t>
      </w:r>
      <w:r>
        <w:rPr>
          <w:sz w:val="22"/>
          <w:szCs w:val="22"/>
          <w:lang w:val="ro-RO"/>
        </w:rPr>
        <w:t>Situații lunare de Lucrări</w:t>
      </w:r>
    </w:p>
    <w:p>
      <w:pPr>
        <w:pStyle w:val="Normal"/>
        <w:shd w:val="clear" w:color="auto" w:fill="FFFFFF"/>
        <w:ind w:right="-1" w:hanging="0"/>
        <w:jc w:val="both"/>
        <w:rPr>
          <w:sz w:val="22"/>
          <w:szCs w:val="22"/>
          <w:lang w:val="ro-RO"/>
        </w:rPr>
      </w:pPr>
      <w:r>
        <w:rPr>
          <w:sz w:val="22"/>
          <w:szCs w:val="22"/>
          <w:lang w:val="ro-RO"/>
        </w:rPr>
        <w:t>(a)</w:t>
        <w:tab/>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pPr>
        <w:pStyle w:val="Normal"/>
        <w:shd w:val="clear" w:color="auto" w:fill="FFFFFF"/>
        <w:jc w:val="both"/>
        <w:rPr>
          <w:sz w:val="22"/>
          <w:szCs w:val="22"/>
          <w:lang w:val="it-IT"/>
        </w:rPr>
      </w:pPr>
      <w:r>
        <w:rPr>
          <w:sz w:val="22"/>
          <w:szCs w:val="22"/>
          <w:lang w:val="it-IT"/>
        </w:rPr>
        <w:t>(b)</w:t>
        <w:tab/>
        <w:t>Situațiile de plată se confirmă de către Achizitor în termen de 10 zile de la inregistrarea la autoritatea contractanta a situatiilor de lucrari spre aprobare.</w:t>
      </w:r>
    </w:p>
    <w:p>
      <w:pPr>
        <w:pStyle w:val="Normal"/>
        <w:shd w:val="clear" w:color="auto" w:fill="FFFFFF"/>
        <w:ind w:right="-1" w:hanging="0"/>
        <w:jc w:val="both"/>
        <w:rPr>
          <w:sz w:val="22"/>
          <w:szCs w:val="22"/>
          <w:lang w:val="it-IT"/>
        </w:rPr>
      </w:pPr>
      <w:r>
        <w:rPr>
          <w:sz w:val="22"/>
          <w:szCs w:val="22"/>
          <w:lang w:val="it-IT"/>
        </w:rPr>
        <w:t>20.7. Modul de decontare a lucrarilor executate</w:t>
      </w:r>
    </w:p>
    <w:p>
      <w:pPr>
        <w:pStyle w:val="Normal"/>
        <w:shd w:val="clear" w:color="auto" w:fill="FFFFFF"/>
        <w:ind w:right="-1" w:hanging="0"/>
        <w:jc w:val="both"/>
        <w:rPr>
          <w:sz w:val="22"/>
          <w:szCs w:val="22"/>
          <w:lang w:val="it-IT"/>
        </w:rPr>
      </w:pPr>
      <w:r>
        <w:rPr>
          <w:sz w:val="22"/>
          <w:szCs w:val="22"/>
          <w:lang w:val="it-IT"/>
        </w:rPr>
        <w:t>Modul de monitorizare a implementarii contractului este corelat cu natura acestuia, respectiv cu modul de decontare  a lucrarilor executate. Decontarea poate fi pe articole de deviz aferente listelor de cantitati ce au articole detaliate pentru toate operatiunile.</w:t>
      </w:r>
    </w:p>
    <w:p>
      <w:pPr>
        <w:pStyle w:val="Normal"/>
        <w:shd w:val="clear" w:color="auto" w:fill="FFFFFF"/>
        <w:ind w:right="-1" w:hanging="0"/>
        <w:jc w:val="both"/>
        <w:rPr>
          <w:sz w:val="22"/>
          <w:szCs w:val="22"/>
          <w:lang w:val="it-IT"/>
        </w:rPr>
      </w:pPr>
      <w:r>
        <w:rPr>
          <w:sz w:val="22"/>
          <w:szCs w:val="22"/>
          <w:lang w:val="it-IT"/>
        </w:rPr>
        <w:t>20.8.  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pPr>
        <w:pStyle w:val="Normal"/>
        <w:shd w:val="clear" w:color="auto" w:fill="FFFFFF"/>
        <w:ind w:right="-1" w:hanging="0"/>
        <w:jc w:val="both"/>
        <w:rPr>
          <w:sz w:val="22"/>
          <w:szCs w:val="22"/>
          <w:lang w:val="it-IT"/>
        </w:rPr>
      </w:pPr>
      <w:r>
        <w:rPr>
          <w:sz w:val="22"/>
          <w:szCs w:val="22"/>
          <w:lang w:val="it-IT"/>
        </w:rPr>
        <w:t xml:space="preserve"> </w:t>
      </w:r>
    </w:p>
    <w:p>
      <w:pPr>
        <w:pStyle w:val="NoSpacing"/>
        <w:jc w:val="both"/>
        <w:rPr>
          <w:rFonts w:ascii="Cambria" w:hAnsi="Cambria"/>
          <w:bCs/>
          <w:sz w:val="20"/>
          <w:szCs w:val="20"/>
          <w:lang w:val="it-IT"/>
        </w:rPr>
      </w:pPr>
      <w:r>
        <w:rPr>
          <w:rFonts w:ascii="Cambria" w:hAnsi="Cambria"/>
          <w:bCs/>
          <w:lang w:val="it-IT"/>
        </w:rPr>
        <w:t xml:space="preserve">Plata se va efectua în termen de 5 zile lucrătoare de la încasarea sumelor de la finanțator, conform </w:t>
      </w:r>
      <w:r>
        <w:rPr>
          <w:rFonts w:ascii="Cambria" w:hAnsi="Cambria"/>
          <w:bCs/>
          <w:i/>
          <w:lang w:val="it-IT"/>
        </w:rPr>
        <w:t xml:space="preserve">Anexei II - Mecanismul de efectuare a plăților </w:t>
      </w:r>
      <w:r>
        <w:rPr>
          <w:rFonts w:ascii="Cambria" w:hAnsi="Cambria"/>
          <w:bCs/>
          <w:lang w:val="it-IT"/>
        </w:rPr>
        <w:t xml:space="preserve">din contractul de finanțare. </w:t>
      </w:r>
    </w:p>
    <w:p>
      <w:pPr>
        <w:pStyle w:val="Normal"/>
        <w:shd w:val="clear" w:color="auto" w:fill="FFFFFF"/>
        <w:ind w:right="-1" w:hanging="0"/>
        <w:jc w:val="both"/>
        <w:rPr>
          <w:lang w:val="it-IT"/>
        </w:rPr>
      </w:pPr>
      <w:r>
        <w:rPr>
          <w:sz w:val="22"/>
          <w:szCs w:val="22"/>
          <w:lang w:val="it-IT"/>
        </w:rPr>
        <w:t xml:space="preserve"> </w:t>
      </w:r>
      <w:r>
        <w:rPr>
          <w:sz w:val="22"/>
          <w:szCs w:val="22"/>
          <w:lang w:val="it-IT"/>
        </w:rPr>
        <w:t>Modalitatea de plata va avea loc prin virament  în contul deschis la Trezoreria Statului  indicat de  executant in cadrul contractului.</w:t>
      </w:r>
    </w:p>
    <w:p>
      <w:pPr>
        <w:pStyle w:val="Normal"/>
        <w:shd w:val="clear" w:color="auto" w:fill="FFFFFF"/>
        <w:ind w:right="-1" w:hanging="0"/>
        <w:jc w:val="both"/>
        <w:rPr>
          <w:sz w:val="22"/>
          <w:szCs w:val="22"/>
          <w:lang w:val="it-IT"/>
        </w:rPr>
      </w:pPr>
      <w:r>
        <w:rPr>
          <w:sz w:val="22"/>
          <w:szCs w:val="22"/>
          <w:lang w:val="it-IT"/>
        </w:rPr>
      </w:r>
    </w:p>
    <w:p>
      <w:pPr>
        <w:pStyle w:val="Normal"/>
        <w:shd w:val="clear" w:color="auto" w:fill="FFFFFF"/>
        <w:ind w:right="-1" w:hanging="0"/>
        <w:jc w:val="both"/>
        <w:rPr>
          <w:sz w:val="22"/>
          <w:szCs w:val="22"/>
          <w:lang w:val="it-IT"/>
        </w:rPr>
      </w:pPr>
      <w:r>
        <w:rPr>
          <w:sz w:val="22"/>
          <w:szCs w:val="22"/>
          <w:lang w:val="it-IT"/>
        </w:rPr>
      </w:r>
    </w:p>
    <w:p>
      <w:pPr>
        <w:pStyle w:val="Normal"/>
        <w:shd w:val="clear" w:color="auto" w:fill="FFFFFF"/>
        <w:ind w:right="-1" w:hanging="0"/>
        <w:jc w:val="both"/>
        <w:rPr>
          <w:i w:val="false"/>
          <w:i w:val="false"/>
          <w:iCs w:val="false"/>
        </w:rPr>
      </w:pPr>
      <w:r>
        <w:rPr>
          <w:b/>
          <w:i w:val="false"/>
          <w:iCs w:val="false"/>
          <w:sz w:val="22"/>
          <w:szCs w:val="22"/>
          <w:lang w:val="it-IT"/>
        </w:rPr>
        <w:t>21.Incetarea contractului</w:t>
      </w:r>
    </w:p>
    <w:p>
      <w:pPr>
        <w:pStyle w:val="Normal"/>
        <w:ind w:right="-1" w:hanging="0"/>
        <w:jc w:val="both"/>
        <w:rPr>
          <w:sz w:val="22"/>
          <w:szCs w:val="22"/>
          <w:lang w:val="fr-FR"/>
        </w:rPr>
      </w:pPr>
      <w:r>
        <w:rPr>
          <w:color w:val="000000"/>
          <w:sz w:val="22"/>
          <w:szCs w:val="22"/>
          <w:lang w:val="it-IT"/>
        </w:rPr>
        <w:t>21.1.</w:t>
      </w:r>
      <w:r>
        <w:rPr>
          <w:color w:val="000000"/>
          <w:sz w:val="22"/>
          <w:szCs w:val="22"/>
          <w:lang w:val="fr-FR"/>
        </w:rPr>
        <w:t xml:space="preserve">Prezentul contract încetează în </w:t>
      </w:r>
      <w:r>
        <w:rPr>
          <w:sz w:val="22"/>
          <w:szCs w:val="22"/>
          <w:lang w:val="fr-FR"/>
        </w:rPr>
        <w:t>următoarele cazuri :</w:t>
      </w:r>
    </w:p>
    <w:p>
      <w:pPr>
        <w:pStyle w:val="Normal"/>
        <w:numPr>
          <w:ilvl w:val="0"/>
          <w:numId w:val="3"/>
        </w:numPr>
        <w:ind w:left="720" w:right="-1" w:hanging="360"/>
        <w:jc w:val="both"/>
        <w:rPr>
          <w:sz w:val="22"/>
          <w:szCs w:val="22"/>
          <w:lang w:val="it-IT"/>
        </w:rPr>
      </w:pPr>
      <w:r>
        <w:rPr>
          <w:sz w:val="22"/>
          <w:szCs w:val="22"/>
          <w:lang w:val="it-IT"/>
        </w:rPr>
        <w:t>Expirarea duratei contractului conform  art. 6.1.</w:t>
      </w:r>
    </w:p>
    <w:p>
      <w:pPr>
        <w:pStyle w:val="Normal"/>
        <w:numPr>
          <w:ilvl w:val="0"/>
          <w:numId w:val="3"/>
        </w:numPr>
        <w:ind w:left="720" w:right="-1" w:hanging="360"/>
        <w:jc w:val="both"/>
        <w:rPr>
          <w:bCs/>
          <w:sz w:val="22"/>
          <w:szCs w:val="22"/>
          <w:lang w:val="it-IT"/>
        </w:rPr>
      </w:pPr>
      <w:r>
        <w:rPr>
          <w:sz w:val="22"/>
          <w:szCs w:val="22"/>
          <w:lang w:val="it-IT"/>
        </w:rPr>
        <w:t>Acordul părţilor consemnat în scris</w:t>
      </w:r>
      <w:r>
        <w:rPr>
          <w:bCs/>
          <w:sz w:val="22"/>
          <w:szCs w:val="22"/>
          <w:lang w:val="it-IT"/>
        </w:rPr>
        <w:t xml:space="preserve"> din motive obiective şi bine definite, neimputabile părţilor, pentru situaţii în urma cărora  lucrările de execuţie nu se pot realiza.</w:t>
      </w:r>
    </w:p>
    <w:p>
      <w:pPr>
        <w:pStyle w:val="Normal"/>
        <w:numPr>
          <w:ilvl w:val="0"/>
          <w:numId w:val="3"/>
        </w:numPr>
        <w:ind w:left="720" w:right="-1" w:hanging="360"/>
        <w:jc w:val="both"/>
        <w:rPr>
          <w:sz w:val="22"/>
          <w:szCs w:val="22"/>
          <w:lang w:val="en-US"/>
        </w:rPr>
      </w:pPr>
      <w:r>
        <w:rPr>
          <w:sz w:val="22"/>
          <w:szCs w:val="22"/>
          <w:lang w:val="en-US"/>
        </w:rPr>
        <w:t>Realizarea obiectului contractului.</w:t>
      </w:r>
    </w:p>
    <w:p>
      <w:pPr>
        <w:pStyle w:val="Normal"/>
        <w:numPr>
          <w:ilvl w:val="0"/>
          <w:numId w:val="3"/>
        </w:numPr>
        <w:ind w:left="720" w:right="-1" w:hanging="360"/>
        <w:jc w:val="both"/>
        <w:rPr>
          <w:sz w:val="22"/>
          <w:szCs w:val="22"/>
          <w:lang w:val="it-IT"/>
        </w:rPr>
      </w:pPr>
      <w:r>
        <w:rPr>
          <w:sz w:val="22"/>
          <w:szCs w:val="22"/>
          <w:lang w:val="it-IT"/>
        </w:rPr>
        <w:t>Prin executarea de către ambele părțţi a tuturor obligaţiilor ce le revin conform prezentului contract şi legislaţiei aplicabile.</w:t>
      </w:r>
    </w:p>
    <w:p>
      <w:pPr>
        <w:pStyle w:val="Normal"/>
        <w:numPr>
          <w:ilvl w:val="0"/>
          <w:numId w:val="3"/>
        </w:numPr>
        <w:ind w:left="720" w:right="-1" w:hanging="360"/>
        <w:jc w:val="both"/>
        <w:rPr>
          <w:sz w:val="22"/>
          <w:szCs w:val="22"/>
          <w:lang w:val="it-IT"/>
        </w:rPr>
      </w:pPr>
      <w:r>
        <w:rPr>
          <w:sz w:val="22"/>
          <w:szCs w:val="22"/>
          <w:lang w:val="it-IT"/>
        </w:rPr>
        <w:t xml:space="preserve">Denunţarea unilaterală  din partea achizitorului  în următoarele cazuri:     </w:t>
      </w:r>
    </w:p>
    <w:p>
      <w:pPr>
        <w:pStyle w:val="Normal"/>
        <w:numPr>
          <w:ilvl w:val="0"/>
          <w:numId w:val="4"/>
        </w:numPr>
        <w:ind w:left="1134" w:right="-1" w:hanging="360"/>
        <w:jc w:val="both"/>
        <w:rPr>
          <w:bCs/>
          <w:sz w:val="22"/>
          <w:szCs w:val="22"/>
        </w:rPr>
      </w:pPr>
      <w:r>
        <w:rPr>
          <w:bCs/>
          <w:sz w:val="22"/>
          <w:szCs w:val="22"/>
        </w:rPr>
        <w:t>Deschiderea procedurii falimentului;</w:t>
      </w:r>
    </w:p>
    <w:p>
      <w:pPr>
        <w:pStyle w:val="Normal"/>
        <w:numPr>
          <w:ilvl w:val="0"/>
          <w:numId w:val="4"/>
        </w:numPr>
        <w:ind w:left="1134" w:right="-1" w:hanging="360"/>
        <w:jc w:val="both"/>
        <w:rPr>
          <w:bCs/>
          <w:sz w:val="22"/>
          <w:szCs w:val="22"/>
          <w:lang w:val="it-IT"/>
        </w:rPr>
      </w:pPr>
      <w:r>
        <w:rPr>
          <w:bCs/>
          <w:sz w:val="22"/>
          <w:szCs w:val="22"/>
        </w:rPr>
        <w:t xml:space="preserve">Apariţia unor circumstanţe care nu au putut fi prevăzute la data încheierii contractuluişi care conduc la modificarea clauzelor contractual astfel încât îndeplinirea contractului ar fi imposibilă. </w:t>
      </w:r>
      <w:r>
        <w:rPr>
          <w:bCs/>
          <w:sz w:val="22"/>
          <w:szCs w:val="22"/>
          <w:lang w:val="it-IT"/>
        </w:rPr>
        <w:t>În acest caz, prestatorul are dreptul de a pretinde numai plata corespunzătoare pentru partea din contract îndeplinită până la data încetării lui.</w:t>
      </w:r>
    </w:p>
    <w:p>
      <w:pPr>
        <w:pStyle w:val="Normal"/>
        <w:numPr>
          <w:ilvl w:val="0"/>
          <w:numId w:val="4"/>
        </w:numPr>
        <w:ind w:left="1134" w:right="-1" w:hanging="360"/>
        <w:jc w:val="both"/>
        <w:rPr>
          <w:bCs/>
          <w:sz w:val="22"/>
          <w:szCs w:val="22"/>
          <w:lang w:val="it-IT"/>
        </w:rPr>
      </w:pPr>
      <w:r>
        <w:rPr>
          <w:bCs/>
          <w:sz w:val="22"/>
          <w:szCs w:val="22"/>
          <w:lang w:val="it-IT"/>
        </w:rPr>
        <w:t>în orice alte cazuri prevăzute de lege.</w:t>
      </w:r>
    </w:p>
    <w:p>
      <w:pPr>
        <w:pStyle w:val="Normal"/>
        <w:numPr>
          <w:ilvl w:val="0"/>
          <w:numId w:val="3"/>
        </w:numPr>
        <w:ind w:left="720" w:right="-1" w:hanging="360"/>
        <w:jc w:val="both"/>
        <w:rPr>
          <w:sz w:val="22"/>
          <w:szCs w:val="22"/>
          <w:lang w:val="en-US"/>
        </w:rPr>
      </w:pPr>
      <w:r>
        <w:rPr>
          <w:sz w:val="22"/>
          <w:szCs w:val="22"/>
          <w:lang w:val="en-US"/>
        </w:rPr>
        <w:t>Rezilierea.</w:t>
      </w:r>
    </w:p>
    <w:p>
      <w:pPr>
        <w:pStyle w:val="Normal"/>
        <w:numPr>
          <w:ilvl w:val="1"/>
          <w:numId w:val="5"/>
        </w:numPr>
        <w:ind w:left="450" w:right="-1" w:hanging="450"/>
        <w:jc w:val="both"/>
        <w:rPr>
          <w:bCs/>
          <w:sz w:val="22"/>
          <w:szCs w:val="22"/>
        </w:rPr>
      </w:pPr>
      <w:r>
        <w:rPr>
          <w:bCs/>
          <w:sz w:val="22"/>
          <w:szCs w:val="22"/>
        </w:rPr>
        <w:t>. Încetarea contractului nu are niciun efect asupra obligațiilor d</w:t>
      </w:r>
      <w:r>
        <w:rPr>
          <w:bCs/>
          <w:sz w:val="22"/>
          <w:szCs w:val="22"/>
        </w:rPr>
        <w:t>eja</w:t>
      </w:r>
      <w:r>
        <w:rPr>
          <w:bCs/>
          <w:sz w:val="22"/>
          <w:szCs w:val="22"/>
        </w:rPr>
        <w:t xml:space="preserve"> scadente între părțile contractante.</w:t>
      </w:r>
    </w:p>
    <w:p>
      <w:pPr>
        <w:pStyle w:val="Normal"/>
        <w:ind w:right="-1" w:firstLine="720"/>
        <w:jc w:val="both"/>
        <w:rPr>
          <w:sz w:val="22"/>
          <w:szCs w:val="22"/>
        </w:rPr>
      </w:pPr>
      <w:r>
        <w:rPr>
          <w:sz w:val="22"/>
          <w:szCs w:val="22"/>
        </w:rPr>
      </w:r>
    </w:p>
    <w:p>
      <w:pPr>
        <w:pStyle w:val="Normal"/>
        <w:ind w:right="-1" w:hanging="0"/>
        <w:jc w:val="both"/>
        <w:rPr>
          <w:i w:val="false"/>
          <w:i w:val="false"/>
          <w:iCs w:val="false"/>
        </w:rPr>
      </w:pPr>
      <w:r>
        <w:rPr>
          <w:b/>
          <w:i w:val="false"/>
          <w:iCs w:val="false"/>
          <w:sz w:val="22"/>
          <w:szCs w:val="22"/>
          <w:lang w:val="it-IT"/>
        </w:rPr>
        <w:t>22. Rezilierea contractului</w:t>
      </w:r>
    </w:p>
    <w:p>
      <w:pPr>
        <w:pStyle w:val="Normal"/>
        <w:ind w:right="-1" w:hanging="0"/>
        <w:jc w:val="both"/>
        <w:rPr>
          <w:sz w:val="22"/>
          <w:szCs w:val="22"/>
          <w:lang w:val="it-IT"/>
        </w:rPr>
      </w:pPr>
      <w:r>
        <w:rPr>
          <w:sz w:val="22"/>
          <w:szCs w:val="22"/>
          <w:lang w:val="it-IT"/>
        </w:rPr>
        <w:t>22.1. Nerespectarea obligaţiilor asumate prin prezentul contract de către una dintre părţi dă dreptul părţii lezate de a cere rezilierea contractului de lucrări şi de a pretinde plata de daune-interese.</w:t>
      </w:r>
    </w:p>
    <w:p>
      <w:pPr>
        <w:pStyle w:val="Normal"/>
        <w:ind w:right="-1" w:hanging="0"/>
        <w:jc w:val="both"/>
        <w:rPr>
          <w:sz w:val="22"/>
          <w:szCs w:val="22"/>
          <w:lang w:val="it-IT"/>
        </w:rPr>
      </w:pPr>
      <w:r>
        <w:rPr>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pPr>
        <w:pStyle w:val="Normal"/>
        <w:ind w:right="-1" w:hanging="0"/>
        <w:jc w:val="both"/>
        <w:rPr>
          <w:sz w:val="22"/>
          <w:szCs w:val="22"/>
          <w:lang w:val="it-IT"/>
        </w:rPr>
      </w:pPr>
      <w:r>
        <w:rPr>
          <w:sz w:val="22"/>
          <w:szCs w:val="22"/>
          <w:lang w:val="it-IT"/>
        </w:rPr>
        <w:t>a) executantul nu execută  contractul în conformitate cu obligaţiile asumate;</w:t>
      </w:r>
    </w:p>
    <w:p>
      <w:pPr>
        <w:pStyle w:val="Normal"/>
        <w:ind w:right="-1" w:hanging="0"/>
        <w:jc w:val="both"/>
        <w:rPr>
          <w:sz w:val="22"/>
          <w:szCs w:val="22"/>
          <w:lang w:val="it-IT"/>
        </w:rPr>
      </w:pPr>
      <w:r>
        <w:rPr>
          <w:sz w:val="22"/>
          <w:szCs w:val="22"/>
          <w:lang w:val="it-IT"/>
        </w:rPr>
        <w:t>b) executantul refuză sau omite să aducă la îndeplinire dispoziţiile emise de către achizitor sau de către reprezentantul său autorizat;</w:t>
      </w:r>
    </w:p>
    <w:p>
      <w:pPr>
        <w:pStyle w:val="Normal"/>
        <w:ind w:right="-1" w:hanging="0"/>
        <w:jc w:val="both"/>
        <w:rPr>
          <w:sz w:val="22"/>
          <w:szCs w:val="22"/>
          <w:lang w:val="it-IT"/>
        </w:rPr>
      </w:pPr>
      <w:r>
        <w:rPr>
          <w:sz w:val="22"/>
          <w:szCs w:val="22"/>
          <w:lang w:val="it-IT"/>
        </w:rPr>
        <w:t>c) executantul cesionează contractul sau subcontractează fără a avea acordul scris al achizitorului;</w:t>
      </w:r>
    </w:p>
    <w:p>
      <w:pPr>
        <w:pStyle w:val="Normal"/>
        <w:ind w:right="-1" w:hanging="0"/>
        <w:jc w:val="both"/>
        <w:rPr>
          <w:sz w:val="22"/>
          <w:szCs w:val="22"/>
          <w:lang w:val="it-IT"/>
        </w:rPr>
      </w:pPr>
      <w:r>
        <w:rPr>
          <w:sz w:val="22"/>
          <w:szCs w:val="22"/>
          <w:lang w:val="it-IT"/>
        </w:rPr>
        <w:t>d) 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pPr>
        <w:pStyle w:val="Normal"/>
        <w:ind w:right="-1" w:hanging="0"/>
        <w:jc w:val="both"/>
        <w:rPr>
          <w:sz w:val="22"/>
          <w:szCs w:val="22"/>
          <w:lang w:val="it-IT"/>
        </w:rPr>
      </w:pPr>
      <w:r>
        <w:rPr>
          <w:sz w:val="22"/>
          <w:szCs w:val="22"/>
          <w:lang w:val="it-IT"/>
        </w:rPr>
        <w:t>e) executantul a fost condamnat pentru o infracţiune în legătură cu exercitarea profesiei printr-o hotărâre judecătorească definitivă;</w:t>
      </w:r>
    </w:p>
    <w:p>
      <w:pPr>
        <w:pStyle w:val="Normal"/>
        <w:ind w:right="-1" w:hanging="0"/>
        <w:jc w:val="both"/>
        <w:rPr>
          <w:sz w:val="22"/>
          <w:szCs w:val="22"/>
          <w:lang w:val="it-IT"/>
        </w:rPr>
      </w:pPr>
      <w:r>
        <w:rPr>
          <w:sz w:val="22"/>
          <w:szCs w:val="22"/>
          <w:lang w:val="it-IT"/>
        </w:rPr>
        <w:t>f) executantul se află în culpă profesională gravă ce poate fi dovedită prin orice mijloc de probă pe care Achizitorul îl poate justifica;</w:t>
      </w:r>
    </w:p>
    <w:p>
      <w:pPr>
        <w:pStyle w:val="Normal"/>
        <w:ind w:right="-1" w:hanging="0"/>
        <w:jc w:val="both"/>
        <w:rPr>
          <w:sz w:val="22"/>
          <w:szCs w:val="22"/>
          <w:lang w:val="it-IT"/>
        </w:rPr>
      </w:pPr>
      <w:r>
        <w:rPr>
          <w:sz w:val="22"/>
          <w:szCs w:val="22"/>
          <w:lang w:val="it-IT"/>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pPr>
        <w:pStyle w:val="Normal"/>
        <w:ind w:right="-1" w:hanging="0"/>
        <w:jc w:val="both"/>
        <w:rPr>
          <w:sz w:val="22"/>
          <w:szCs w:val="22"/>
          <w:lang w:val="it-IT"/>
        </w:rPr>
      </w:pPr>
      <w:r>
        <w:rPr>
          <w:sz w:val="22"/>
          <w:szCs w:val="22"/>
          <w:lang w:val="it-IT"/>
        </w:rPr>
        <w:t>h) apariţia oricărei alte incapacităţi legale care să împiedice executarea contractului;</w:t>
      </w:r>
    </w:p>
    <w:p>
      <w:pPr>
        <w:pStyle w:val="Normal"/>
        <w:ind w:right="-1" w:hanging="0"/>
        <w:jc w:val="both"/>
        <w:rPr>
          <w:sz w:val="22"/>
          <w:szCs w:val="22"/>
          <w:lang w:val="it-IT"/>
        </w:rPr>
      </w:pPr>
      <w:r>
        <w:rPr>
          <w:sz w:val="22"/>
          <w:szCs w:val="22"/>
          <w:lang w:val="it-IT"/>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pPr>
        <w:pStyle w:val="Normal"/>
        <w:ind w:right="-1" w:hanging="0"/>
        <w:jc w:val="both"/>
        <w:rPr>
          <w:sz w:val="22"/>
          <w:szCs w:val="22"/>
          <w:lang w:val="it-IT"/>
        </w:rPr>
      </w:pPr>
      <w:r>
        <w:rPr>
          <w:sz w:val="22"/>
          <w:szCs w:val="22"/>
          <w:lang w:val="it-IT"/>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pPr>
        <w:pStyle w:val="Normal"/>
        <w:ind w:right="-1" w:hanging="0"/>
        <w:jc w:val="both"/>
        <w:rPr>
          <w:bCs/>
          <w:sz w:val="22"/>
          <w:szCs w:val="22"/>
          <w:lang w:val="it-IT"/>
        </w:rPr>
      </w:pPr>
      <w:r>
        <w:rPr>
          <w:sz w:val="22"/>
          <w:szCs w:val="22"/>
          <w:lang w:val="it-IT"/>
        </w:rPr>
        <w:t>22.5. Rezilierea contractului va fi urmată de inventarierea lucrărilor executate la zi şi plata integrală a acestora.</w:t>
      </w:r>
      <w:r>
        <w:rPr>
          <w:bCs/>
          <w:sz w:val="22"/>
          <w:szCs w:val="22"/>
          <w:lang w:val="it-IT"/>
        </w:rPr>
        <w:t xml:space="preserve">  Achizitorul poate denunţa unilateral contractul în condiţiile clauzei art. 222 alin. (2) din Legea nr. 98/2016.</w:t>
      </w:r>
    </w:p>
    <w:p>
      <w:pPr>
        <w:pStyle w:val="Normal"/>
        <w:ind w:right="-1" w:hanging="0"/>
        <w:jc w:val="both"/>
        <w:rPr>
          <w:bCs/>
          <w:sz w:val="22"/>
          <w:szCs w:val="22"/>
          <w:lang w:val="it-IT"/>
        </w:rPr>
      </w:pPr>
      <w:r>
        <w:rPr>
          <w:bCs/>
          <w:sz w:val="22"/>
          <w:szCs w:val="22"/>
          <w:lang w:val="it-IT"/>
        </w:rPr>
        <w:t>Achizitorul îşi rezervă dreptul de a denunţa unilateral 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pPr>
        <w:pStyle w:val="Normal"/>
        <w:ind w:right="-1" w:hanging="0"/>
        <w:jc w:val="both"/>
        <w:rPr>
          <w:bCs/>
          <w:sz w:val="22"/>
          <w:szCs w:val="22"/>
          <w:lang w:val="it-IT"/>
        </w:rPr>
      </w:pPr>
      <w:r>
        <w:rPr>
          <w:bCs/>
          <w:sz w:val="22"/>
          <w:szCs w:val="22"/>
          <w:lang w:val="it-IT"/>
        </w:rPr>
        <w:t>În acest caz executantul are dreptul de a pretinde plata corespunzătoare pentru partea din contract îndeplinită până la data denuntării unilaterale a contractului.</w:t>
      </w:r>
    </w:p>
    <w:p>
      <w:pPr>
        <w:pStyle w:val="Normal"/>
        <w:ind w:right="-1" w:hanging="0"/>
        <w:jc w:val="both"/>
        <w:rPr>
          <w:bCs/>
          <w:sz w:val="22"/>
          <w:szCs w:val="22"/>
          <w:lang w:val="it-IT"/>
        </w:rPr>
      </w:pPr>
      <w:r>
        <w:rPr>
          <w:bCs/>
          <w:sz w:val="22"/>
          <w:szCs w:val="22"/>
          <w:lang w:val="it-IT"/>
        </w:rPr>
        <w:t xml:space="preserve">22.6. Achizitorul îşi rezervă dreptul de a rezilia contractul unilateral, fără aviz prealabil, în cazul în care:    </w:t>
      </w:r>
    </w:p>
    <w:p>
      <w:pPr>
        <w:pStyle w:val="Normal"/>
        <w:ind w:right="-1" w:hanging="0"/>
        <w:jc w:val="both"/>
        <w:rPr>
          <w:sz w:val="22"/>
          <w:szCs w:val="22"/>
          <w:lang w:val="it-IT"/>
        </w:rPr>
      </w:pPr>
      <w:r>
        <w:rPr>
          <w:bCs/>
          <w:sz w:val="22"/>
          <w:szCs w:val="22"/>
          <w:lang w:val="it-IT"/>
        </w:rPr>
        <w:t>a) lucrările executate nu respectă condiţiile impuse prin caietul de sarcini;</w:t>
      </w:r>
    </w:p>
    <w:p>
      <w:pPr>
        <w:pStyle w:val="Normal"/>
        <w:ind w:right="-1" w:hanging="0"/>
        <w:jc w:val="both"/>
        <w:rPr>
          <w:sz w:val="22"/>
          <w:szCs w:val="22"/>
          <w:lang w:val="it-IT"/>
        </w:rPr>
      </w:pPr>
      <w:r>
        <w:rPr>
          <w:bCs/>
          <w:sz w:val="22"/>
          <w:szCs w:val="22"/>
          <w:lang w:val="it-IT"/>
        </w:rPr>
        <w:t>b) lucrările nu sunt finalizate în termen, inclusiv în termenele intermediare, conform graficelor de execuţie aprobate;</w:t>
      </w:r>
    </w:p>
    <w:p>
      <w:pPr>
        <w:pStyle w:val="Normal"/>
        <w:ind w:right="-1" w:hanging="0"/>
        <w:jc w:val="both"/>
        <w:rPr>
          <w:sz w:val="22"/>
          <w:szCs w:val="22"/>
          <w:lang w:val="it-IT"/>
        </w:rPr>
      </w:pPr>
      <w:r>
        <w:rPr>
          <w:bCs/>
          <w:sz w:val="22"/>
          <w:szCs w:val="22"/>
          <w:lang w:val="it-IT"/>
        </w:rPr>
        <w:t>c) la punctul de lucru nu se regăsesc utilajele specifice fazei respective de execuţie, utilaje care au fost prezentate în documentaţia de atribuire pentru procedura de cerere de oferte.</w:t>
      </w:r>
    </w:p>
    <w:p>
      <w:pPr>
        <w:pStyle w:val="Normal"/>
        <w:ind w:right="-1" w:hanging="0"/>
        <w:jc w:val="both"/>
        <w:rPr>
          <w:bCs/>
          <w:sz w:val="22"/>
          <w:szCs w:val="22"/>
          <w:lang w:val="it-IT"/>
        </w:rPr>
      </w:pPr>
      <w:r>
        <w:rPr>
          <w:bCs/>
          <w:sz w:val="22"/>
          <w:szCs w:val="22"/>
          <w:lang w:val="it-IT"/>
        </w:rPr>
        <w:t>d) subcontractează sau cesionează cu încălcarea prevederilor legislației în vigoare, drepturile şi obligaţiile sale.</w:t>
      </w:r>
    </w:p>
    <w:p>
      <w:pPr>
        <w:pStyle w:val="Normal"/>
        <w:ind w:right="-1" w:hanging="0"/>
        <w:jc w:val="both"/>
        <w:rPr>
          <w:bCs/>
          <w:sz w:val="22"/>
          <w:szCs w:val="22"/>
          <w:lang w:val="it-IT"/>
        </w:rPr>
      </w:pPr>
      <w:r>
        <w:rPr>
          <w:bCs/>
          <w:sz w:val="22"/>
          <w:szCs w:val="22"/>
          <w:lang w:val="it-IT"/>
        </w:rPr>
        <w:t>22.7. În cazul în care prestatorului i s-a reziliat contractul din motive imputabile acestuia, pierde dreptul de a participa la procedurile viitoare organizate de achizitor pe o perioada de 2 ani.</w:t>
      </w:r>
    </w:p>
    <w:p>
      <w:pPr>
        <w:pStyle w:val="Normal"/>
        <w:ind w:right="-1" w:hanging="0"/>
        <w:jc w:val="both"/>
        <w:rPr>
          <w:sz w:val="22"/>
          <w:szCs w:val="22"/>
          <w:lang w:val="it-IT"/>
        </w:rPr>
      </w:pPr>
      <w:r>
        <w:rPr>
          <w:sz w:val="22"/>
          <w:szCs w:val="22"/>
          <w:lang w:val="it-IT"/>
        </w:rPr>
      </w:r>
    </w:p>
    <w:p>
      <w:pPr>
        <w:pStyle w:val="Normal"/>
        <w:ind w:right="-1" w:hanging="0"/>
        <w:jc w:val="both"/>
        <w:rPr>
          <w:i w:val="false"/>
          <w:i w:val="false"/>
          <w:iCs w:val="false"/>
        </w:rPr>
      </w:pPr>
      <w:r>
        <w:rPr>
          <w:b/>
          <w:bCs/>
          <w:i w:val="false"/>
          <w:iCs w:val="false"/>
          <w:sz w:val="22"/>
          <w:szCs w:val="22"/>
          <w:lang w:val="it-IT"/>
        </w:rPr>
        <w:t>23. Ajustarea preţului contractului</w:t>
      </w:r>
    </w:p>
    <w:p>
      <w:pPr>
        <w:pStyle w:val="ListParagraph"/>
        <w:ind w:left="435" w:right="-1" w:hanging="0"/>
        <w:jc w:val="both"/>
        <w:rPr>
          <w:rFonts w:ascii="Times New Roman" w:hAnsi="Times New Roman"/>
          <w:lang w:val="es-ES"/>
        </w:rPr>
      </w:pPr>
      <w:r>
        <w:rPr>
          <w:rStyle w:val="BodyTextChar"/>
          <w:rFonts w:ascii="Times New Roman" w:hAnsi="Times New Roman"/>
          <w:lang w:val="it-IT"/>
        </w:rPr>
        <w:t>Pretul este ferm si nu se ajusteaza</w:t>
      </w:r>
    </w:p>
    <w:p>
      <w:pPr>
        <w:pStyle w:val="ListParagraph"/>
        <w:widowControl w:val="false"/>
        <w:numPr>
          <w:ilvl w:val="1"/>
          <w:numId w:val="7"/>
        </w:numPr>
        <w:tabs>
          <w:tab w:val="clear" w:pos="720"/>
          <w:tab w:val="left" w:pos="590" w:leader="none"/>
        </w:tabs>
        <w:spacing w:before="0" w:after="220"/>
        <w:contextualSpacing/>
        <w:jc w:val="both"/>
        <w:rPr>
          <w:rStyle w:val="BodyTextChar"/>
          <w:rFonts w:ascii="Times New Roman" w:hAnsi="Times New Roman"/>
          <w:lang w:val="es-ES"/>
        </w:rPr>
      </w:pPr>
      <w:r>
        <w:rPr>
          <w:rStyle w:val="BodyTextChar"/>
          <w:rFonts w:ascii="Times New Roman" w:hAnsi="Times New Roman"/>
          <w:lang w:val="es-ES"/>
        </w:rPr>
        <w:t>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echivoc, care pot include clauze de ajustare a prețului sau orice alte opțiuni.</w:t>
      </w:r>
    </w:p>
    <w:p>
      <w:pPr>
        <w:pStyle w:val="Normal"/>
        <w:jc w:val="both"/>
        <w:rPr>
          <w:sz w:val="22"/>
          <w:szCs w:val="22"/>
          <w:lang w:val="it-IT"/>
        </w:rPr>
      </w:pPr>
      <w:r>
        <w:rPr>
          <w:rStyle w:val="BodyTextChar"/>
          <w:sz w:val="22"/>
          <w:szCs w:val="22"/>
          <w:lang w:val="it-IT"/>
        </w:rPr>
        <w:t xml:space="preserve">23.3.  </w:t>
      </w:r>
      <w:r>
        <w:rPr>
          <w:b/>
          <w:bCs/>
          <w:sz w:val="22"/>
          <w:szCs w:val="22"/>
          <w:lang w:val="it-IT"/>
        </w:rPr>
        <w:t>Modificări</w:t>
      </w:r>
    </w:p>
    <w:p>
      <w:pPr>
        <w:pStyle w:val="Normal"/>
        <w:jc w:val="both"/>
        <w:rPr>
          <w:sz w:val="22"/>
          <w:szCs w:val="22"/>
          <w:lang w:val="it-IT"/>
        </w:rPr>
      </w:pPr>
      <w:r>
        <w:rPr>
          <w:sz w:val="22"/>
          <w:szCs w:val="22"/>
          <w:lang w:val="it-IT"/>
        </w:rPr>
        <w:t>23.3.1. Orice modificare va fi aprobată   printr-o dispozitie de santier sau printr-un act adiţional la Contract. Orice Modificare a Condiţiilor Contractuale va fi aprobată doar prin act adiţional la Contract. Doar modificările nesubstanţiale în sensul Legii în domeniul achiziţiilor publice pot fi aprobate   printr-o dispozitie de santier. Executantul nu va efectua nicio modificare a lucrărilor permanente sau a lucrărilor provizorii proiectate de către Beneficiar înainte ca modificarea aferentă să fie aprobată.</w:t>
      </w:r>
    </w:p>
    <w:p>
      <w:pPr>
        <w:pStyle w:val="Normal"/>
        <w:jc w:val="both"/>
        <w:rPr>
          <w:sz w:val="22"/>
          <w:szCs w:val="22"/>
          <w:lang w:val="it-IT"/>
        </w:rPr>
      </w:pPr>
      <w:r>
        <w:rPr>
          <w:sz w:val="22"/>
          <w:szCs w:val="22"/>
          <w:lang w:val="it-IT"/>
        </w:rPr>
        <w:t>23.3.2.  În cazul în care, ca urmare a aplicării directe a prevederilor condiţiilor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 actul adiţional şi Executantul îl va returna, semnat, Beneficiarului în termen de 3 zile de la transmitere. Semnarea unui asemenea act adiţional de către Executant nu va prejudicia orice alt drept al Executantului. În cazul în care Executantul nu returnează un asemenea act adiţional semnat în termen de 3 zile de la transmitere de către Beneficiar, Executantul este decăzut din dreptul de a beneficia de orice plată suplimentară pe care aplicarea directă a prevederilor Condiţiilor Contractuale sau aprobarea modificării nesubstanţiale în sensul Legii în domeniul achiziţiilor publice ar fi putut să o genereze.</w:t>
      </w:r>
    </w:p>
    <w:p>
      <w:pPr>
        <w:pStyle w:val="Normal"/>
        <w:jc w:val="both"/>
        <w:rPr>
          <w:sz w:val="22"/>
          <w:szCs w:val="22"/>
          <w:lang w:val="it-IT"/>
        </w:rPr>
      </w:pPr>
      <w:r>
        <w:rPr>
          <w:sz w:val="22"/>
          <w:szCs w:val="22"/>
          <w:lang w:val="it-IT"/>
        </w:rPr>
        <w:t>23.3.3.  Oricând înainte de aprobarea Recepţiei la Terminarea Lucrărilor – beneficiarul poate aproba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pPr>
        <w:pStyle w:val="Normal"/>
        <w:jc w:val="both"/>
        <w:rPr>
          <w:sz w:val="22"/>
          <w:szCs w:val="22"/>
          <w:lang w:val="it-IT"/>
        </w:rPr>
      </w:pPr>
      <w:r>
        <w:rPr>
          <w:sz w:val="22"/>
          <w:szCs w:val="22"/>
          <w:lang w:val="it-IT"/>
        </w:rPr>
        <w:t xml:space="preserve"> </w:t>
      </w:r>
    </w:p>
    <w:p>
      <w:pPr>
        <w:pStyle w:val="Normal"/>
        <w:jc w:val="both"/>
        <w:rPr>
          <w:sz w:val="22"/>
          <w:szCs w:val="22"/>
          <w:lang w:val="it-IT"/>
        </w:rPr>
      </w:pPr>
      <w:r>
        <w:rPr>
          <w:sz w:val="22"/>
          <w:szCs w:val="22"/>
          <w:lang w:val="it-IT"/>
        </w:rPr>
        <w:t>23. 3.4.  Majorarea sau reducerea unei cantităţi de lucrări din lista de cantităţi, atunci când o astfel de majorare sau reducere este rezultatul măsurării/remasurarii conform situatiilor din teren este considerată aplicarea directă a prevederilor condiţiilor Contractuale. Pentru evitarea oricărui dubiu, o majorare sau reducere a unei cantităţi din lista de cantităţi ca urmare a modificării specificaţiilor sau a pieselor desenate nu este rezultatul măsurării, ci al unei modificări.</w:t>
      </w:r>
    </w:p>
    <w:p>
      <w:pPr>
        <w:pStyle w:val="Normal"/>
        <w:jc w:val="both"/>
        <w:rPr>
          <w:sz w:val="22"/>
          <w:szCs w:val="22"/>
          <w:lang w:val="it-IT"/>
        </w:rPr>
      </w:pPr>
      <w:r>
        <w:rPr>
          <w:sz w:val="22"/>
          <w:szCs w:val="22"/>
          <w:lang w:val="it-IT"/>
        </w:rPr>
        <w:t>23. 3.5. Înainte de emiterea unui Ordin Administrativ de modificare, Beneficiarul va notifica Executantul cu privire la natura şi forma modificării considerate. Executantul, în termenul prevăzut în notificarea Beneficiarul va transmite acestuia o propunere scrisă ce va conţine, în raport cu această modificare:</w:t>
      </w:r>
    </w:p>
    <w:p>
      <w:pPr>
        <w:pStyle w:val="Normal"/>
        <w:jc w:val="both"/>
        <w:rPr>
          <w:sz w:val="22"/>
          <w:szCs w:val="22"/>
          <w:lang w:val="it-IT"/>
        </w:rPr>
      </w:pPr>
      <w:r>
        <w:rPr>
          <w:sz w:val="22"/>
          <w:szCs w:val="22"/>
          <w:lang w:val="it-IT"/>
        </w:rPr>
        <w:t xml:space="preserve">    </w:t>
      </w:r>
      <w:r>
        <w:rPr>
          <w:sz w:val="22"/>
          <w:szCs w:val="22"/>
          <w:lang w:val="it-IT"/>
        </w:rPr>
        <w:t>(a) o descriere a activităţilor ce vor fi implementate sau a măsurilor ce vor fi luate şi a programului de execuţie aferent;</w:t>
      </w:r>
    </w:p>
    <w:p>
      <w:pPr>
        <w:pStyle w:val="Normal"/>
        <w:jc w:val="both"/>
        <w:rPr>
          <w:sz w:val="22"/>
          <w:szCs w:val="22"/>
          <w:lang w:val="it-IT"/>
        </w:rPr>
      </w:pPr>
      <w:r>
        <w:rPr>
          <w:sz w:val="22"/>
          <w:szCs w:val="22"/>
          <w:lang w:val="it-IT"/>
        </w:rPr>
        <w:t xml:space="preserve">    </w:t>
      </w:r>
      <w:r>
        <w:rPr>
          <w:sz w:val="22"/>
          <w:szCs w:val="22"/>
          <w:lang w:val="it-IT"/>
        </w:rPr>
        <w:t>(b) orice ajustare necesară a duratei de execuţie sau a oricăror obligaţii ale Executantului rezultate din acest Contract; şi</w:t>
      </w:r>
    </w:p>
    <w:p>
      <w:pPr>
        <w:pStyle w:val="Normal"/>
        <w:jc w:val="both"/>
        <w:rPr>
          <w:sz w:val="22"/>
          <w:szCs w:val="22"/>
          <w:lang w:val="it-IT"/>
        </w:rPr>
      </w:pPr>
      <w:r>
        <w:rPr>
          <w:sz w:val="22"/>
          <w:szCs w:val="22"/>
          <w:lang w:val="it-IT"/>
        </w:rPr>
        <w:t xml:space="preserve">    </w:t>
      </w:r>
      <w:r>
        <w:rPr>
          <w:sz w:val="22"/>
          <w:szCs w:val="22"/>
          <w:lang w:val="it-IT"/>
        </w:rPr>
        <w:t>(c) orice ajustare a valorii Contractului, conform regulilor prevăzute în prezenta clauză.</w:t>
      </w:r>
    </w:p>
    <w:p>
      <w:pPr>
        <w:pStyle w:val="Normal"/>
        <w:jc w:val="both"/>
        <w:rPr>
          <w:sz w:val="22"/>
          <w:szCs w:val="22"/>
          <w:lang w:val="it-IT"/>
        </w:rPr>
      </w:pPr>
      <w:r>
        <w:rPr>
          <w:sz w:val="22"/>
          <w:szCs w:val="22"/>
          <w:lang w:val="it-IT"/>
        </w:rPr>
        <w:t>23.3.6. Beneficiarul, pentru toate modificările considerate conform prezentei clauze, va stabili preţurile în baza următoarelor principii:</w:t>
      </w:r>
    </w:p>
    <w:p>
      <w:pPr>
        <w:pStyle w:val="Normal"/>
        <w:jc w:val="both"/>
        <w:rPr>
          <w:sz w:val="22"/>
          <w:szCs w:val="22"/>
          <w:lang w:val="it-IT"/>
        </w:rPr>
      </w:pPr>
      <w:r>
        <w:rPr>
          <w:sz w:val="22"/>
          <w:szCs w:val="22"/>
          <w:lang w:val="it-IT"/>
        </w:rPr>
        <w:t xml:space="preserve">    </w:t>
      </w:r>
      <w:r>
        <w:rPr>
          <w:sz w:val="22"/>
          <w:szCs w:val="22"/>
          <w:lang w:val="it-IT"/>
        </w:rPr>
        <w:t>(a) când lucrarea considerată este similară şi executată în condiţii similare ca şi o lucrare evaluată în lista de cantităţi, va fi evaluată la preţurile incluse în aceasta, cu ajustările de rigoare;</w:t>
      </w:r>
    </w:p>
    <w:p>
      <w:pPr>
        <w:pStyle w:val="Normal"/>
        <w:jc w:val="both"/>
        <w:rPr>
          <w:sz w:val="22"/>
          <w:szCs w:val="22"/>
          <w:lang w:val="it-IT"/>
        </w:rPr>
      </w:pPr>
      <w:r>
        <w:rPr>
          <w:sz w:val="22"/>
          <w:szCs w:val="22"/>
          <w:lang w:val="it-IT"/>
        </w:rPr>
        <w:t xml:space="preserve">    </w:t>
      </w:r>
      <w:r>
        <w:rPr>
          <w:sz w:val="22"/>
          <w:szCs w:val="22"/>
          <w:lang w:val="it-IT"/>
        </w:rPr>
        <w:t>(b) când lucrarea nu este similară sau nu este executată în condiţii similare, preţul nou va fi evaluat în raport cu costul rezonabil de execuţie a lucrării la care se va adăuga un profit rezonabil şi cu preţurile relevante de piaţă (dacă există);</w:t>
      </w:r>
    </w:p>
    <w:p>
      <w:pPr>
        <w:pStyle w:val="Normal"/>
        <w:jc w:val="both"/>
        <w:rPr>
          <w:sz w:val="22"/>
          <w:szCs w:val="22"/>
          <w:lang w:val="it-IT"/>
        </w:rPr>
      </w:pPr>
      <w:r>
        <w:rPr>
          <w:sz w:val="22"/>
          <w:szCs w:val="22"/>
          <w:lang w:val="it-IT"/>
        </w:rPr>
        <w:t xml:space="preserve">    </w:t>
      </w:r>
      <w:r>
        <w:rPr>
          <w:sz w:val="22"/>
          <w:szCs w:val="22"/>
          <w:lang w:val="it-IT"/>
        </w:rPr>
        <w:t>(c) dacă natura sau cantităţile aferente unei modificări sunt astfel încât evaluarea ei conform cu prevederile punctului (a) de mai sus nu ar fi rezonabilă, vor fi folosite prevederile punctului (b) de mai sus.</w:t>
      </w:r>
    </w:p>
    <w:p>
      <w:pPr>
        <w:pStyle w:val="Normal"/>
        <w:jc w:val="both"/>
        <w:rPr>
          <w:sz w:val="22"/>
          <w:szCs w:val="22"/>
          <w:lang w:val="it-IT"/>
        </w:rPr>
      </w:pPr>
      <w:r>
        <w:rPr>
          <w:sz w:val="22"/>
          <w:szCs w:val="22"/>
          <w:lang w:val="it-IT"/>
        </w:rPr>
        <w:t xml:space="preserve">   </w:t>
      </w:r>
      <w:r>
        <w:rPr>
          <w:sz w:val="22"/>
          <w:szCs w:val="22"/>
          <w:lang w:val="it-IT"/>
        </w:rPr>
        <w:t>23.3.7. Ordinul Administrativ de aprobare a modificării va include cel puţin următoarele:</w:t>
      </w:r>
    </w:p>
    <w:p>
      <w:pPr>
        <w:pStyle w:val="Normal"/>
        <w:jc w:val="both"/>
        <w:rPr>
          <w:sz w:val="22"/>
          <w:szCs w:val="22"/>
          <w:lang w:val="it-IT"/>
        </w:rPr>
      </w:pPr>
      <w:r>
        <w:rPr>
          <w:sz w:val="22"/>
          <w:szCs w:val="22"/>
          <w:lang w:val="it-IT"/>
        </w:rPr>
        <w:t xml:space="preserve">    </w:t>
      </w:r>
      <w:r>
        <w:rPr>
          <w:sz w:val="22"/>
          <w:szCs w:val="22"/>
          <w:lang w:val="it-IT"/>
        </w:rPr>
        <w:t>(a) orice modificare relevantă a specificaţiilor, pieselor desenate sau a listelor de cantităţi;</w:t>
      </w:r>
    </w:p>
    <w:p>
      <w:pPr>
        <w:pStyle w:val="Normal"/>
        <w:jc w:val="both"/>
        <w:rPr>
          <w:sz w:val="22"/>
          <w:szCs w:val="22"/>
          <w:lang w:val="it-IT"/>
        </w:rPr>
      </w:pPr>
      <w:r>
        <w:rPr>
          <w:sz w:val="22"/>
          <w:szCs w:val="22"/>
          <w:lang w:val="it-IT"/>
        </w:rPr>
        <w:t xml:space="preserve">    </w:t>
      </w:r>
      <w:r>
        <w:rPr>
          <w:sz w:val="22"/>
          <w:szCs w:val="22"/>
          <w:lang w:val="it-IT"/>
        </w:rPr>
        <w:t>(b) orice modificare relevantă a Programului de Execuţie;</w:t>
      </w:r>
    </w:p>
    <w:p>
      <w:pPr>
        <w:pStyle w:val="Normal"/>
        <w:jc w:val="both"/>
        <w:rPr>
          <w:sz w:val="22"/>
          <w:szCs w:val="22"/>
          <w:lang w:val="it-IT"/>
        </w:rPr>
      </w:pPr>
      <w:r>
        <w:rPr>
          <w:sz w:val="22"/>
          <w:szCs w:val="22"/>
          <w:lang w:val="it-IT"/>
        </w:rPr>
        <w:t xml:space="preserve">    </w:t>
      </w:r>
      <w:r>
        <w:rPr>
          <w:sz w:val="22"/>
          <w:szCs w:val="22"/>
          <w:lang w:val="it-IT"/>
        </w:rPr>
        <w:t>(c) Decizia beneficiarului în conformitate  privind orice ajustare (prelungire sau reducere) a duratei de execuţie aferentă modificării;</w:t>
      </w:r>
    </w:p>
    <w:p>
      <w:pPr>
        <w:pStyle w:val="Normal"/>
        <w:jc w:val="both"/>
        <w:rPr>
          <w:sz w:val="22"/>
          <w:szCs w:val="22"/>
          <w:lang w:val="it-IT"/>
        </w:rPr>
      </w:pPr>
      <w:r>
        <w:rPr>
          <w:sz w:val="22"/>
          <w:szCs w:val="22"/>
          <w:lang w:val="it-IT"/>
        </w:rPr>
        <w:t xml:space="preserve">    </w:t>
      </w:r>
      <w:r>
        <w:rPr>
          <w:sz w:val="22"/>
          <w:szCs w:val="22"/>
          <w:lang w:val="it-IT"/>
        </w:rPr>
        <w:t>(d) Decizia beneficiarului  privind orice ajustare a valorii Contractului aferentă modificării.</w:t>
      </w:r>
    </w:p>
    <w:p>
      <w:pPr>
        <w:pStyle w:val="Normal"/>
        <w:jc w:val="both"/>
        <w:rPr>
          <w:sz w:val="22"/>
          <w:szCs w:val="22"/>
          <w:lang w:val="it-IT"/>
        </w:rPr>
      </w:pPr>
      <w:r>
        <w:rPr>
          <w:sz w:val="22"/>
          <w:szCs w:val="22"/>
          <w:lang w:val="it-IT"/>
        </w:rPr>
        <w:t xml:space="preserve">23.3.8. La primirea Ordinului Administrativ de modificare, Executantul va pune în aplicare modificarea fără întârziere, dar fără a prejudicia dreptul Executantului de a emite o notificare de dezacord cu privire la decizia Beneficiarului de efectuare a modificarii. Executantul nu va executa nicio lucrare fără o autorizaţie de construire valabilă (inclusiv, dacă este cazul, o nouă autorizaţie de construire pentru lucrările modificate), obţinută în conformitate cu prevederile </w:t>
      </w:r>
      <w:r>
        <w:rPr>
          <w:sz w:val="22"/>
          <w:szCs w:val="22"/>
          <w:u w:val="single"/>
          <w:lang w:val="it-IT"/>
        </w:rPr>
        <w:t>subclauzei 10.1</w:t>
      </w:r>
      <w:r>
        <w:rPr>
          <w:sz w:val="22"/>
          <w:szCs w:val="22"/>
          <w:lang w:val="it-IT"/>
        </w:rPr>
        <w:t>.</w:t>
      </w:r>
    </w:p>
    <w:p>
      <w:pPr>
        <w:pStyle w:val="Normal"/>
        <w:jc w:val="both"/>
        <w:rPr>
          <w:sz w:val="22"/>
          <w:szCs w:val="22"/>
          <w:lang w:val="it-IT"/>
        </w:rPr>
      </w:pPr>
      <w:r>
        <w:rPr>
          <w:sz w:val="22"/>
          <w:szCs w:val="22"/>
          <w:lang w:val="it-IT"/>
        </w:rPr>
        <w:t>23.</w:t>
      </w:r>
      <w:r>
        <w:rPr>
          <w:sz w:val="22"/>
          <w:szCs w:val="22"/>
          <w:lang w:val="it-IT"/>
        </w:rPr>
        <w:t>3.</w:t>
      </w:r>
      <w:r>
        <w:rPr>
          <w:sz w:val="22"/>
          <w:szCs w:val="22"/>
          <w:lang w:val="it-IT"/>
        </w:rPr>
        <w:t>9 Propunere de modificare iniţiată de către Executant</w:t>
      </w:r>
    </w:p>
    <w:p>
      <w:pPr>
        <w:pStyle w:val="Normal"/>
        <w:jc w:val="both"/>
        <w:rPr>
          <w:sz w:val="22"/>
          <w:szCs w:val="22"/>
          <w:lang w:val="it-IT"/>
        </w:rPr>
      </w:pPr>
      <w:r>
        <w:rPr>
          <w:sz w:val="22"/>
          <w:szCs w:val="22"/>
          <w:lang w:val="it-IT"/>
        </w:rPr>
        <w:t xml:space="preserve">    </w:t>
      </w:r>
      <w:r>
        <w:rPr>
          <w:sz w:val="22"/>
          <w:szCs w:val="22"/>
          <w:lang w:val="it-IT"/>
        </w:rPr>
        <w:t xml:space="preserve">Executantul poate transmite oricând Beneficiarului o propunere scrisă care (în opinia Executantului), dacă va fi aprobată, </w:t>
      </w:r>
    </w:p>
    <w:p>
      <w:pPr>
        <w:pStyle w:val="ListParagraph"/>
        <w:numPr>
          <w:ilvl w:val="0"/>
          <w:numId w:val="8"/>
        </w:numPr>
        <w:jc w:val="both"/>
        <w:rPr>
          <w:rFonts w:ascii="Times New Roman" w:hAnsi="Times New Roman"/>
          <w:lang w:val="it-IT"/>
        </w:rPr>
      </w:pPr>
      <w:r>
        <w:rPr>
          <w:rFonts w:ascii="Times New Roman" w:hAnsi="Times New Roman"/>
          <w:lang w:val="it-IT"/>
        </w:rPr>
        <w:t xml:space="preserve">va urgenta terminarea lucrărilor, </w:t>
      </w:r>
    </w:p>
    <w:p>
      <w:pPr>
        <w:pStyle w:val="ListParagraph"/>
        <w:numPr>
          <w:ilvl w:val="0"/>
          <w:numId w:val="8"/>
        </w:numPr>
        <w:jc w:val="both"/>
        <w:rPr>
          <w:rFonts w:ascii="Times New Roman" w:hAnsi="Times New Roman"/>
          <w:lang w:val="it-IT"/>
        </w:rPr>
      </w:pPr>
      <w:r>
        <w:rPr>
          <w:rFonts w:ascii="Times New Roman" w:hAnsi="Times New Roman"/>
          <w:lang w:val="it-IT"/>
        </w:rPr>
        <w:t xml:space="preserve">va reduce costul execuţiei, întreţinerii şi exploatării lucrărilor, </w:t>
      </w:r>
    </w:p>
    <w:p>
      <w:pPr>
        <w:pStyle w:val="ListParagraph"/>
        <w:numPr>
          <w:ilvl w:val="0"/>
          <w:numId w:val="8"/>
        </w:numPr>
        <w:jc w:val="both"/>
        <w:rPr>
          <w:rFonts w:ascii="Times New Roman" w:hAnsi="Times New Roman"/>
          <w:lang w:val="it-IT"/>
        </w:rPr>
      </w:pPr>
      <w:r>
        <w:rPr>
          <w:rFonts w:ascii="Times New Roman" w:hAnsi="Times New Roman"/>
          <w:lang w:val="it-IT"/>
        </w:rPr>
        <w:t xml:space="preserve">va îmbunătăţi eficienţa sau valoarea lucrărilor finalizate sau </w:t>
      </w:r>
    </w:p>
    <w:p>
      <w:pPr>
        <w:pStyle w:val="ListParagraph"/>
        <w:numPr>
          <w:ilvl w:val="0"/>
          <w:numId w:val="8"/>
        </w:numPr>
        <w:jc w:val="both"/>
        <w:rPr>
          <w:rFonts w:ascii="Times New Roman" w:hAnsi="Times New Roman"/>
          <w:lang w:val="it-IT"/>
        </w:rPr>
      </w:pPr>
      <w:r>
        <w:rPr>
          <w:rFonts w:ascii="Times New Roman" w:hAnsi="Times New Roman"/>
          <w:lang w:val="it-IT"/>
        </w:rPr>
        <w:t>din alte considerente va fi în avantajul Beneficiarului.</w:t>
      </w:r>
    </w:p>
    <w:p>
      <w:pPr>
        <w:pStyle w:val="Normal"/>
        <w:jc w:val="both"/>
        <w:rPr>
          <w:sz w:val="22"/>
          <w:szCs w:val="22"/>
          <w:lang w:val="it-IT"/>
        </w:rPr>
      </w:pPr>
      <w:r>
        <w:rPr>
          <w:sz w:val="22"/>
          <w:szCs w:val="22"/>
          <w:lang w:val="it-IT"/>
        </w:rPr>
        <w:t xml:space="preserve">    </w:t>
      </w:r>
      <w:r>
        <w:rPr>
          <w:sz w:val="22"/>
          <w:szCs w:val="22"/>
          <w:lang w:val="it-IT"/>
        </w:rPr>
        <w:t>Propunerea va fi elaborată pe cheltuiala Executantul şi va include toate informatiile necesare precum şi următoarele elemente, fără a fi în mod necesar limitate la acestea:</w:t>
      </w:r>
    </w:p>
    <w:p>
      <w:pPr>
        <w:pStyle w:val="Normal"/>
        <w:jc w:val="both"/>
        <w:rPr>
          <w:sz w:val="22"/>
          <w:szCs w:val="22"/>
          <w:lang w:val="it-IT"/>
        </w:rPr>
      </w:pPr>
      <w:r>
        <w:rPr>
          <w:sz w:val="22"/>
          <w:szCs w:val="22"/>
          <w:lang w:val="it-IT"/>
        </w:rPr>
        <w:t xml:space="preserve">    </w:t>
      </w:r>
      <w:r>
        <w:rPr>
          <w:sz w:val="22"/>
          <w:szCs w:val="22"/>
          <w:lang w:val="it-IT"/>
        </w:rPr>
        <w:t>(a) măsura în care propunerea corespunde sau nu cu prevederile Contractului;</w:t>
      </w:r>
    </w:p>
    <w:p>
      <w:pPr>
        <w:pStyle w:val="Normal"/>
        <w:jc w:val="both"/>
        <w:rPr>
          <w:sz w:val="22"/>
          <w:szCs w:val="22"/>
          <w:lang w:val="it-IT"/>
        </w:rPr>
      </w:pPr>
      <w:r>
        <w:rPr>
          <w:sz w:val="22"/>
          <w:szCs w:val="22"/>
          <w:lang w:val="it-IT"/>
        </w:rPr>
        <w:t xml:space="preserve">    </w:t>
      </w:r>
      <w:r>
        <w:rPr>
          <w:sz w:val="22"/>
          <w:szCs w:val="22"/>
          <w:lang w:val="it-IT"/>
        </w:rPr>
        <w:t>(b)măsura în care propunerea corespunde sau nu cu prevederile actului de reglementare în domeniul mediului;</w:t>
      </w:r>
    </w:p>
    <w:p>
      <w:pPr>
        <w:pStyle w:val="Normal"/>
        <w:jc w:val="both"/>
        <w:rPr>
          <w:sz w:val="22"/>
          <w:szCs w:val="22"/>
          <w:lang w:val="it-IT"/>
        </w:rPr>
      </w:pPr>
      <w:r>
        <w:rPr>
          <w:sz w:val="22"/>
          <w:szCs w:val="22"/>
          <w:lang w:val="it-IT"/>
        </w:rPr>
        <w:t xml:space="preserve">    </w:t>
      </w:r>
      <w:r>
        <w:rPr>
          <w:sz w:val="22"/>
          <w:szCs w:val="22"/>
          <w:lang w:val="it-IT"/>
        </w:rPr>
        <w:t>(c) măsura în care propunerea corespunde sau nu cu prevederile autorizaţiei de construire (dacă există).</w:t>
      </w:r>
    </w:p>
    <w:p>
      <w:pPr>
        <w:pStyle w:val="Normal"/>
        <w:jc w:val="both"/>
        <w:rPr>
          <w:sz w:val="22"/>
          <w:szCs w:val="22"/>
          <w:lang w:val="it-IT"/>
        </w:rPr>
      </w:pPr>
      <w:r>
        <w:rPr>
          <w:sz w:val="22"/>
          <w:szCs w:val="22"/>
          <w:lang w:val="it-IT"/>
        </w:rPr>
        <w:t xml:space="preserve">    </w:t>
      </w:r>
      <w:r>
        <w:rPr>
          <w:sz w:val="22"/>
          <w:szCs w:val="22"/>
          <w:lang w:val="it-IT"/>
        </w:rPr>
        <w:t>Orice document emis de Executant, altfel decât rezultând (1) dintr-o modificare aprobată, sau  (2) dintr-o instrucţiune sau decizie a Beneficiarului,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pPr>
        <w:pStyle w:val="Normal"/>
        <w:jc w:val="both"/>
        <w:rPr>
          <w:sz w:val="22"/>
          <w:szCs w:val="22"/>
          <w:lang w:val="it-IT"/>
        </w:rPr>
      </w:pPr>
      <w:r>
        <w:rPr>
          <w:sz w:val="22"/>
          <w:szCs w:val="22"/>
          <w:lang w:val="it-IT"/>
        </w:rPr>
        <w:t>Executant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pPr>
        <w:pStyle w:val="Normal"/>
        <w:jc w:val="both"/>
        <w:rPr>
          <w:sz w:val="22"/>
          <w:szCs w:val="22"/>
          <w:lang w:val="it-IT"/>
        </w:rPr>
      </w:pPr>
      <w:r>
        <w:rPr>
          <w:sz w:val="22"/>
          <w:szCs w:val="22"/>
          <w:lang w:val="it-IT"/>
        </w:rPr>
      </w:r>
    </w:p>
    <w:p>
      <w:pPr>
        <w:pStyle w:val="Normal"/>
        <w:jc w:val="both"/>
        <w:rPr>
          <w:sz w:val="22"/>
          <w:szCs w:val="22"/>
          <w:lang w:val="it-IT"/>
        </w:rPr>
      </w:pPr>
      <w:r>
        <w:rPr>
          <w:sz w:val="22"/>
          <w:szCs w:val="22"/>
          <w:lang w:val="it-IT"/>
        </w:rPr>
        <w:t>23.</w:t>
      </w:r>
      <w:r>
        <w:rPr>
          <w:sz w:val="22"/>
          <w:szCs w:val="22"/>
          <w:lang w:val="it-IT"/>
        </w:rPr>
        <w:t>3.</w:t>
      </w:r>
      <w:r>
        <w:rPr>
          <w:sz w:val="22"/>
          <w:szCs w:val="22"/>
          <w:lang w:val="it-IT"/>
        </w:rPr>
        <w:t>10.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pPr>
        <w:pStyle w:val="Normal"/>
        <w:jc w:val="both"/>
        <w:rPr>
          <w:rStyle w:val="BodyTextChar"/>
          <w:sz w:val="22"/>
          <w:szCs w:val="22"/>
          <w:lang w:val="it-IT"/>
        </w:rPr>
      </w:pPr>
      <w:r>
        <w:rPr>
          <w:sz w:val="22"/>
          <w:szCs w:val="22"/>
          <w:lang w:val="it-IT"/>
        </w:rPr>
        <w:t>23.</w:t>
      </w:r>
      <w:r>
        <w:rPr>
          <w:sz w:val="22"/>
          <w:szCs w:val="22"/>
          <w:lang w:val="it-IT"/>
        </w:rPr>
        <w:t>3.</w:t>
      </w:r>
      <w:r>
        <w:rPr>
          <w:sz w:val="22"/>
          <w:szCs w:val="22"/>
          <w:lang w:val="it-IT"/>
        </w:rPr>
        <w:t>11. Prin excepţie de la prevederile prezentei clauze, dacă Beneficiarul constată că a survenit o situaţie de urgenţă ce poate afecta în mod direct şi imediat siguranţa vieţii, a lucrărilor sau a unor proprietăţi învecinate, acesta poate, fără aprobarea prealabilă a Beneficiarului, să dispună Executantului să execute lucrări sau să facă toate cele necesare, în opinia Beneficiarului, pentru a anula sau reduce riscul şi fără a-l exonera pe Executant de obligaţiile asumate prin Contract. Executantul se va conforma imediat acestor instrucţiuni primite de la Beneficiar.</w:t>
      </w:r>
    </w:p>
    <w:p>
      <w:pPr>
        <w:pStyle w:val="Normal"/>
        <w:ind w:right="-1" w:hanging="0"/>
        <w:jc w:val="both"/>
        <w:rPr>
          <w:b/>
          <w:b/>
          <w:bCs/>
          <w:i/>
          <w:i/>
          <w:sz w:val="22"/>
          <w:szCs w:val="22"/>
          <w:lang w:val="it-IT"/>
        </w:rPr>
      </w:pPr>
      <w:r>
        <w:rPr>
          <w:b/>
          <w:bCs/>
          <w:i/>
          <w:sz w:val="22"/>
          <w:szCs w:val="22"/>
          <w:lang w:val="it-IT"/>
        </w:rPr>
        <w:t xml:space="preserve">24. Amendamente </w:t>
      </w:r>
    </w:p>
    <w:p>
      <w:pPr>
        <w:pStyle w:val="Normal"/>
        <w:ind w:right="-1" w:hanging="0"/>
        <w:jc w:val="both"/>
        <w:rPr>
          <w:bCs/>
          <w:sz w:val="22"/>
          <w:szCs w:val="22"/>
          <w:lang w:val="it-IT"/>
        </w:rPr>
      </w:pPr>
      <w:r>
        <w:rPr>
          <w:bCs/>
          <w:sz w:val="22"/>
          <w:szCs w:val="22"/>
          <w:lang w:val="it-IT"/>
        </w:rPr>
        <w:t>24.1. Actul adiţional este documentul ce modifică termenii şi condiţiile prezentului contract.</w:t>
      </w:r>
    </w:p>
    <w:p>
      <w:pPr>
        <w:pStyle w:val="Normal"/>
        <w:ind w:right="-1" w:hanging="0"/>
        <w:jc w:val="both"/>
        <w:rPr>
          <w:sz w:val="22"/>
          <w:szCs w:val="22"/>
          <w:lang w:val="it-IT"/>
        </w:rPr>
      </w:pPr>
      <w:r>
        <w:rPr>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pPr>
        <w:pStyle w:val="Normal"/>
        <w:ind w:right="-1" w:hanging="0"/>
        <w:jc w:val="both"/>
        <w:rPr>
          <w:sz w:val="22"/>
          <w:szCs w:val="22"/>
          <w:lang w:val="it-IT"/>
        </w:rPr>
      </w:pPr>
      <w:r>
        <w:rPr>
          <w:sz w:val="22"/>
          <w:szCs w:val="22"/>
          <w:lang w:val="it-IT"/>
        </w:rPr>
        <w:t>24.3. Executantul are obligaţia de a notifica prompt achizitorului despre toate erorile, omisiunile, viciile sau altele asemenea descoperite de el în proiect sau în caietul de sarcini pe durata îndeplinirii contractului.</w:t>
      </w:r>
    </w:p>
    <w:p>
      <w:pPr>
        <w:pStyle w:val="Normal"/>
        <w:ind w:right="-1" w:hanging="0"/>
        <w:jc w:val="both"/>
        <w:rPr>
          <w:sz w:val="22"/>
          <w:szCs w:val="22"/>
          <w:lang w:val="it-IT"/>
        </w:rPr>
      </w:pPr>
      <w:r>
        <w:rPr>
          <w:sz w:val="22"/>
          <w:szCs w:val="22"/>
          <w:lang w:val="it-IT"/>
        </w:rPr>
      </w:r>
    </w:p>
    <w:p>
      <w:pPr>
        <w:pStyle w:val="Normal"/>
        <w:ind w:right="-1" w:hanging="0"/>
        <w:jc w:val="both"/>
        <w:rPr>
          <w:i w:val="false"/>
          <w:i w:val="false"/>
          <w:iCs w:val="false"/>
        </w:rPr>
      </w:pPr>
      <w:r>
        <w:rPr>
          <w:b/>
          <w:bCs/>
          <w:i w:val="false"/>
          <w:iCs w:val="false"/>
          <w:sz w:val="22"/>
          <w:szCs w:val="22"/>
          <w:lang w:val="it-IT"/>
        </w:rPr>
        <w:t>25. Subcontractanţi</w:t>
      </w:r>
    </w:p>
    <w:p>
      <w:pPr>
        <w:pStyle w:val="Normal"/>
        <w:ind w:right="-1" w:hanging="0"/>
        <w:jc w:val="both"/>
        <w:rPr>
          <w:bCs/>
          <w:sz w:val="22"/>
          <w:szCs w:val="22"/>
          <w:lang w:val="it-IT"/>
        </w:rPr>
      </w:pPr>
      <w:r>
        <w:rPr>
          <w:bCs/>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pPr>
        <w:pStyle w:val="Normal"/>
        <w:ind w:right="-1" w:hanging="0"/>
        <w:jc w:val="both"/>
        <w:rPr>
          <w:bCs/>
          <w:sz w:val="22"/>
          <w:szCs w:val="22"/>
          <w:lang w:val="it-IT"/>
        </w:rPr>
      </w:pPr>
      <w:r>
        <w:rPr>
          <w:bCs/>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pPr>
        <w:pStyle w:val="Normal"/>
        <w:ind w:right="-1" w:hanging="0"/>
        <w:jc w:val="both"/>
        <w:rPr>
          <w:bCs/>
          <w:sz w:val="22"/>
          <w:szCs w:val="22"/>
          <w:lang w:val="it-IT"/>
        </w:rPr>
      </w:pPr>
      <w:r>
        <w:rPr>
          <w:bCs/>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pPr>
        <w:pStyle w:val="Normal"/>
        <w:ind w:right="-1" w:hanging="0"/>
        <w:jc w:val="both"/>
        <w:rPr>
          <w:bCs/>
          <w:sz w:val="22"/>
          <w:szCs w:val="22"/>
          <w:lang w:val="it-IT"/>
        </w:rPr>
      </w:pPr>
      <w:r>
        <w:rPr>
          <w:bCs/>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pPr>
        <w:pStyle w:val="Normal"/>
        <w:ind w:right="-1" w:hanging="0"/>
        <w:jc w:val="both"/>
        <w:rPr>
          <w:bCs/>
          <w:sz w:val="22"/>
          <w:szCs w:val="22"/>
          <w:lang w:val="it-IT"/>
        </w:rPr>
      </w:pPr>
      <w:r>
        <w:rPr>
          <w:bCs/>
          <w:sz w:val="22"/>
          <w:szCs w:val="22"/>
          <w:lang w:val="it-IT"/>
        </w:rPr>
        <w:t>25.5. Contractele prezentate conform prevederilor art. 25.4 trebuie să fie în concordanţă cu oferta şi se vor constitui în anexe la contractul de achiziţie publică.</w:t>
      </w:r>
    </w:p>
    <w:p>
      <w:pPr>
        <w:pStyle w:val="Normal"/>
        <w:ind w:right="-1" w:hanging="0"/>
        <w:jc w:val="both"/>
        <w:rPr>
          <w:bCs/>
          <w:sz w:val="22"/>
          <w:szCs w:val="22"/>
          <w:lang w:val="it-IT"/>
        </w:rPr>
      </w:pPr>
      <w:r>
        <w:rPr>
          <w:bCs/>
          <w:sz w:val="22"/>
          <w:szCs w:val="22"/>
          <w:lang w:val="it-IT"/>
        </w:rPr>
        <w:t>25.6. Dispoziţiile prevăzute la art. 25.1 - 25.5 nu diminuează răspunderea contractantului în ceea ce priveşte modul de îndeplinire a viitorului contract de achiziţie publică.</w:t>
      </w:r>
    </w:p>
    <w:p>
      <w:pPr>
        <w:pStyle w:val="Normal"/>
        <w:ind w:right="-1" w:hanging="0"/>
        <w:jc w:val="both"/>
        <w:rPr>
          <w:sz w:val="22"/>
          <w:szCs w:val="22"/>
          <w:lang w:val="it-IT"/>
        </w:rPr>
      </w:pPr>
      <w:r>
        <w:rPr>
          <w:sz w:val="22"/>
          <w:szCs w:val="22"/>
          <w:lang w:val="it-IT"/>
        </w:rPr>
        <w:t>25.7. Executantul nu poate îndeplini părţi din contract cu subcontractanţi, fără acordul achizitorului.</w:t>
      </w:r>
    </w:p>
    <w:p>
      <w:pPr>
        <w:pStyle w:val="Normal"/>
        <w:ind w:right="-1" w:hanging="0"/>
        <w:jc w:val="both"/>
        <w:rPr>
          <w:sz w:val="22"/>
          <w:szCs w:val="22"/>
          <w:lang w:val="it-IT"/>
        </w:rPr>
      </w:pPr>
      <w:r>
        <w:rPr>
          <w:sz w:val="22"/>
          <w:szCs w:val="22"/>
          <w:lang w:val="it-IT"/>
        </w:rPr>
        <w:t>25.8.Autoritatea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pPr>
        <w:pStyle w:val="Normal"/>
        <w:ind w:right="-1" w:hanging="0"/>
        <w:jc w:val="both"/>
        <w:rPr>
          <w:sz w:val="22"/>
          <w:szCs w:val="22"/>
          <w:lang w:val="it-IT"/>
        </w:rPr>
      </w:pPr>
      <w:r>
        <w:rPr>
          <w:sz w:val="22"/>
          <w:szCs w:val="22"/>
          <w:lang w:val="it-IT"/>
        </w:rPr>
        <w:t>25.9. Contractantul are obligaţia de a notifica autorităţii contractante orice modificări ale informaţiilor prevăzute la art. 25.8 pe durata contractului de achiziţie publică.</w:t>
      </w:r>
    </w:p>
    <w:p>
      <w:pPr>
        <w:pStyle w:val="Normal"/>
        <w:ind w:right="-1" w:hanging="0"/>
        <w:jc w:val="both"/>
        <w:rPr>
          <w:sz w:val="22"/>
          <w:szCs w:val="22"/>
          <w:lang w:val="it-IT"/>
        </w:rPr>
      </w:pPr>
      <w:r>
        <w:rPr>
          <w:sz w:val="22"/>
          <w:szCs w:val="22"/>
          <w:lang w:val="it-IT"/>
        </w:rPr>
        <w:t>25.10. 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pPr>
        <w:pStyle w:val="Normal"/>
        <w:ind w:right="-1" w:hanging="0"/>
        <w:jc w:val="both"/>
        <w:rPr>
          <w:sz w:val="22"/>
          <w:szCs w:val="22"/>
          <w:lang w:val="it-IT"/>
        </w:rPr>
      </w:pPr>
      <w:r>
        <w:rPr>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pPr>
        <w:pStyle w:val="Normal"/>
        <w:ind w:right="-1" w:hanging="0"/>
        <w:jc w:val="both"/>
        <w:rPr>
          <w:sz w:val="22"/>
          <w:szCs w:val="22"/>
          <w:lang w:val="it-IT"/>
        </w:rPr>
      </w:pPr>
      <w:r>
        <w:rPr>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pPr>
        <w:pStyle w:val="DefaultText1"/>
        <w:ind w:right="-1" w:hanging="0"/>
        <w:jc w:val="both"/>
        <w:rPr>
          <w:sz w:val="22"/>
          <w:szCs w:val="22"/>
          <w:lang w:val="ro-RO"/>
        </w:rPr>
      </w:pPr>
      <w:r>
        <w:rPr>
          <w:sz w:val="22"/>
          <w:szCs w:val="22"/>
          <w:lang w:val="ro-RO"/>
        </w:rPr>
        <w:t>25.13. Executantul are obligaţia de a prezenta la încheierea contractului toate contractele încheiate cu subcontractanţii săi.</w:t>
      </w:r>
    </w:p>
    <w:p>
      <w:pPr>
        <w:pStyle w:val="DefaultText1"/>
        <w:ind w:right="-1" w:hanging="0"/>
        <w:jc w:val="both"/>
        <w:rPr>
          <w:sz w:val="22"/>
          <w:szCs w:val="22"/>
          <w:lang w:val="ro-RO"/>
        </w:rPr>
      </w:pPr>
      <w:r>
        <w:rPr>
          <w:sz w:val="22"/>
          <w:szCs w:val="22"/>
          <w:lang w:val="ro-RO"/>
        </w:rPr>
        <w:t>25.14. Contractele cu subcontractanții se constituie în anexe la prezentul contract.</w:t>
      </w:r>
    </w:p>
    <w:p>
      <w:pPr>
        <w:pStyle w:val="DefaultText1"/>
        <w:ind w:right="-1" w:hanging="0"/>
        <w:jc w:val="both"/>
        <w:rPr>
          <w:sz w:val="22"/>
          <w:szCs w:val="22"/>
          <w:lang w:val="ro-RO"/>
        </w:rPr>
      </w:pPr>
      <w:r>
        <w:rPr>
          <w:sz w:val="22"/>
          <w:szCs w:val="22"/>
          <w:lang w:val="ro-RO"/>
        </w:rPr>
        <w:t>25.15. Executantul este pe deplin răspunzător faţă de achizitor de modul în care îndeplineşte contractul.</w:t>
      </w:r>
    </w:p>
    <w:p>
      <w:pPr>
        <w:pStyle w:val="DefaultText1"/>
        <w:ind w:right="-1" w:hanging="0"/>
        <w:jc w:val="both"/>
        <w:rPr>
          <w:sz w:val="22"/>
          <w:szCs w:val="22"/>
          <w:lang w:val="ro-RO"/>
        </w:rPr>
      </w:pPr>
      <w:r>
        <w:rPr>
          <w:sz w:val="22"/>
          <w:szCs w:val="22"/>
          <w:lang w:val="ro-RO"/>
        </w:rPr>
        <w:t>25.16. Subcontractantul este pe deplin răspunzător faţă de executant de modul în care îşi îndeplineşte partea sa din contract.</w:t>
      </w:r>
    </w:p>
    <w:p>
      <w:pPr>
        <w:pStyle w:val="DefaultText1"/>
        <w:ind w:right="-1" w:hanging="0"/>
        <w:jc w:val="both"/>
        <w:rPr>
          <w:b/>
          <w:b/>
          <w:sz w:val="22"/>
          <w:szCs w:val="22"/>
          <w:lang w:val="ro-RO"/>
        </w:rPr>
      </w:pPr>
      <w:r>
        <w:rPr>
          <w:sz w:val="22"/>
          <w:szCs w:val="22"/>
          <w:lang w:val="ro-RO"/>
        </w:rPr>
        <w:t>25.17. Executantul poate schimba oricare subcontractant numai dacă acesta nu şi-a îndeplinit partea sa din contract sau şi-a îndeplinit-o necorespunzător. Schimbarea subcontractantului nu va modifica preţul contractului şi nu se va efectua decât după notificarea achizitorului şi primirea aprobării din partea acestuia</w:t>
      </w:r>
      <w:r>
        <w:rPr>
          <w:b/>
          <w:sz w:val="22"/>
          <w:szCs w:val="22"/>
          <w:lang w:val="ro-RO"/>
        </w:rPr>
        <w:t xml:space="preserve">. </w:t>
      </w:r>
    </w:p>
    <w:p>
      <w:pPr>
        <w:pStyle w:val="Normal"/>
        <w:ind w:right="-1" w:hanging="0"/>
        <w:jc w:val="both"/>
        <w:rPr>
          <w:sz w:val="22"/>
          <w:szCs w:val="22"/>
          <w:lang w:val="ro-RO" w:eastAsia="ro-RO"/>
        </w:rPr>
      </w:pPr>
      <w:r>
        <w:rPr>
          <w:sz w:val="22"/>
          <w:szCs w:val="22"/>
          <w:lang w:val="ro-RO" w:eastAsia="ro-RO"/>
        </w:rPr>
        <w:t>25.18. Executantul nu are dreptul de a înlocui subcontractanţii nominalizaţi în cazul în care înlocuirea acestora conduce la modificarea propunerii tehnice sau financiare, anexă la prezentul contract.</w:t>
      </w:r>
    </w:p>
    <w:p>
      <w:pPr>
        <w:pStyle w:val="Normal"/>
        <w:ind w:right="-1" w:hanging="0"/>
        <w:jc w:val="both"/>
        <w:rPr>
          <w:sz w:val="22"/>
          <w:szCs w:val="22"/>
          <w:lang w:val="it-IT"/>
        </w:rPr>
      </w:pPr>
      <w:r>
        <w:rPr>
          <w:sz w:val="22"/>
          <w:szCs w:val="22"/>
          <w:lang w:val="ro-RO"/>
        </w:rPr>
        <w:t xml:space="preserve">25.19. Executantul va răspunde pentru actele şi faptele subcontractantilor săi, ale experţilor, agenţilor și salariaţilor acestuia, ca şi cum ar fi actele sau faptele sale. </w:t>
      </w:r>
      <w:r>
        <w:rPr>
          <w:sz w:val="22"/>
          <w:szCs w:val="22"/>
          <w:lang w:val="it-IT"/>
        </w:rPr>
        <w:t xml:space="preserve">Acceptarea de către achizitor a subcontractării oricărei părţi a prezentului contract nu va elibera executantul de niciuna dintre obligaţiile sale asumate prin  prezentul contract. </w:t>
      </w:r>
    </w:p>
    <w:p>
      <w:pPr>
        <w:pStyle w:val="Normal"/>
        <w:ind w:left="-540" w:right="-1" w:hanging="0"/>
        <w:jc w:val="both"/>
        <w:rPr>
          <w:sz w:val="22"/>
          <w:szCs w:val="22"/>
          <w:lang w:val="it-IT"/>
        </w:rPr>
      </w:pPr>
      <w:r>
        <w:rPr>
          <w:sz w:val="22"/>
          <w:szCs w:val="22"/>
          <w:lang w:val="it-IT"/>
        </w:rPr>
      </w:r>
    </w:p>
    <w:p>
      <w:pPr>
        <w:pStyle w:val="Normal"/>
        <w:ind w:right="-1" w:hanging="0"/>
        <w:jc w:val="both"/>
        <w:rPr>
          <w:i w:val="false"/>
          <w:i w:val="false"/>
          <w:iCs w:val="false"/>
        </w:rPr>
      </w:pPr>
      <w:r>
        <w:rPr>
          <w:b/>
          <w:bCs/>
          <w:i w:val="false"/>
          <w:iCs w:val="false"/>
          <w:sz w:val="22"/>
          <w:szCs w:val="22"/>
          <w:lang w:val="it-IT"/>
        </w:rPr>
        <w:t>26. Cesiunea</w:t>
      </w:r>
    </w:p>
    <w:p>
      <w:pPr>
        <w:pStyle w:val="Normal"/>
        <w:ind w:right="-1" w:hanging="0"/>
        <w:jc w:val="both"/>
        <w:rPr>
          <w:sz w:val="22"/>
          <w:szCs w:val="22"/>
          <w:lang w:val="it-IT"/>
        </w:rPr>
      </w:pPr>
      <w:r>
        <w:rPr>
          <w:sz w:val="22"/>
          <w:szCs w:val="22"/>
          <w:lang w:val="it-IT"/>
        </w:rPr>
        <w:t>26.1. Cesiunea rezultată din contract este valabilă numai cu acceptul prealabil exprimat în scris al achizitorului.</w:t>
      </w:r>
    </w:p>
    <w:p>
      <w:pPr>
        <w:pStyle w:val="Normal"/>
        <w:ind w:right="-1" w:hanging="0"/>
        <w:jc w:val="both"/>
        <w:rPr>
          <w:sz w:val="22"/>
          <w:szCs w:val="22"/>
          <w:lang w:val="it-IT"/>
        </w:rPr>
      </w:pPr>
      <w:r>
        <w:rPr>
          <w:sz w:val="22"/>
          <w:szCs w:val="22"/>
          <w:lang w:val="it-IT"/>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pPr>
        <w:pStyle w:val="Normal"/>
        <w:ind w:right="-1" w:hanging="0"/>
        <w:jc w:val="both"/>
        <w:rPr>
          <w:i w:val="false"/>
          <w:i w:val="false"/>
          <w:iCs w:val="false"/>
          <w:sz w:val="22"/>
          <w:szCs w:val="22"/>
          <w:lang w:val="it-IT"/>
        </w:rPr>
      </w:pPr>
      <w:r>
        <w:rPr>
          <w:i w:val="false"/>
          <w:iCs w:val="false"/>
          <w:sz w:val="22"/>
          <w:szCs w:val="22"/>
          <w:lang w:val="it-IT"/>
        </w:rPr>
      </w:r>
    </w:p>
    <w:p>
      <w:pPr>
        <w:pStyle w:val="Normal"/>
        <w:ind w:right="-1" w:hanging="0"/>
        <w:jc w:val="both"/>
        <w:rPr>
          <w:i w:val="false"/>
          <w:i w:val="false"/>
          <w:iCs w:val="false"/>
        </w:rPr>
      </w:pPr>
      <w:r>
        <w:rPr>
          <w:b/>
          <w:bCs/>
          <w:i w:val="false"/>
          <w:iCs w:val="false"/>
          <w:sz w:val="22"/>
          <w:szCs w:val="22"/>
          <w:lang w:val="it-IT"/>
        </w:rPr>
        <w:t>27. Forţa majoră</w:t>
      </w:r>
    </w:p>
    <w:p>
      <w:pPr>
        <w:pStyle w:val="Normal"/>
        <w:ind w:right="-1" w:hanging="0"/>
        <w:jc w:val="both"/>
        <w:rPr>
          <w:sz w:val="22"/>
          <w:szCs w:val="22"/>
          <w:lang w:val="it-IT"/>
        </w:rPr>
      </w:pPr>
      <w:r>
        <w:rPr>
          <w:sz w:val="22"/>
          <w:szCs w:val="22"/>
          <w:lang w:val="it-IT"/>
        </w:rPr>
        <w:t>27.1 Forţa majora este constatată de o autoritate competentă.</w:t>
      </w:r>
    </w:p>
    <w:p>
      <w:pPr>
        <w:pStyle w:val="Normal"/>
        <w:ind w:right="-1" w:hanging="0"/>
        <w:jc w:val="both"/>
        <w:rPr>
          <w:sz w:val="22"/>
          <w:szCs w:val="22"/>
          <w:lang w:val="it-IT"/>
        </w:rPr>
      </w:pPr>
      <w:r>
        <w:rPr>
          <w:sz w:val="22"/>
          <w:szCs w:val="22"/>
          <w:lang w:val="it-IT"/>
        </w:rPr>
        <w:t>27.2 Forţa majoră exonerează părţile contractante de îndeplinirea obligaţiilor asumate prin prezentul contract, pe toată perioada în care aceasta acţionează.</w:t>
      </w:r>
    </w:p>
    <w:p>
      <w:pPr>
        <w:pStyle w:val="Normal"/>
        <w:ind w:right="-1" w:hanging="0"/>
        <w:jc w:val="both"/>
        <w:rPr>
          <w:sz w:val="22"/>
          <w:szCs w:val="22"/>
          <w:lang w:val="it-IT"/>
        </w:rPr>
      </w:pPr>
      <w:r>
        <w:rPr>
          <w:sz w:val="22"/>
          <w:szCs w:val="22"/>
          <w:lang w:val="it-IT"/>
        </w:rPr>
        <w:t>27.3 Îndeplinirea contractului va fi suspendată în perioada de acţiune a forţei majore, dar fară a prejudicia drepturile ce li se cuveneau părţilor până la apariţia acesteia.</w:t>
      </w:r>
    </w:p>
    <w:p>
      <w:pPr>
        <w:pStyle w:val="Normal"/>
        <w:ind w:right="-1" w:hanging="0"/>
        <w:jc w:val="both"/>
        <w:rPr>
          <w:sz w:val="22"/>
          <w:szCs w:val="22"/>
          <w:lang w:val="it-IT"/>
        </w:rPr>
      </w:pPr>
      <w:r>
        <w:rPr>
          <w:sz w:val="22"/>
          <w:szCs w:val="22"/>
          <w:lang w:val="it-IT"/>
        </w:rPr>
        <w:t>27.4 Partea contractantă care invoca forţa majoră are obligaţia de a notifica celeilalte părti, imediat şi în mod complet, producerea acesteia şi să ia orice măsuri care îi stau la dispoziţie în vederea limitării consecinţelor.</w:t>
      </w:r>
    </w:p>
    <w:p>
      <w:pPr>
        <w:pStyle w:val="Normal"/>
        <w:ind w:right="-1" w:hanging="0"/>
        <w:jc w:val="both"/>
        <w:rPr>
          <w:sz w:val="22"/>
          <w:szCs w:val="22"/>
          <w:lang w:val="it-IT"/>
        </w:rPr>
      </w:pPr>
      <w:r>
        <w:rPr>
          <w:sz w:val="22"/>
          <w:szCs w:val="22"/>
          <w:lang w:val="it-IT"/>
        </w:rPr>
      </w:r>
    </w:p>
    <w:p>
      <w:pPr>
        <w:pStyle w:val="Normal"/>
        <w:ind w:right="-1" w:hanging="0"/>
        <w:jc w:val="both"/>
        <w:rPr>
          <w:i w:val="false"/>
          <w:i w:val="false"/>
          <w:iCs w:val="false"/>
        </w:rPr>
      </w:pPr>
      <w:r>
        <w:rPr>
          <w:b/>
          <w:bCs/>
          <w:i w:val="false"/>
          <w:iCs w:val="false"/>
          <w:sz w:val="22"/>
          <w:szCs w:val="22"/>
          <w:lang w:val="it-IT"/>
        </w:rPr>
        <w:t>28. Soluţionarea litigiilor</w:t>
      </w:r>
    </w:p>
    <w:p>
      <w:pPr>
        <w:pStyle w:val="Normal"/>
        <w:ind w:right="-1" w:hanging="0"/>
        <w:jc w:val="both"/>
        <w:rPr>
          <w:sz w:val="22"/>
          <w:szCs w:val="22"/>
          <w:lang w:val="it-IT"/>
        </w:rPr>
      </w:pPr>
      <w:r>
        <w:rPr>
          <w:sz w:val="22"/>
          <w:szCs w:val="22"/>
          <w:lang w:val="it-IT"/>
        </w:rPr>
        <w:t>28.1 Achizitorul şi executantul vor face toate eforturile pentru a rezolva pe cale amiabilă, orice neînţelegere sau dispută care se poate ivi între ei în cadrul sau în legătură cu îndeplinirea contractului.</w:t>
      </w:r>
    </w:p>
    <w:p>
      <w:pPr>
        <w:pStyle w:val="Normal"/>
        <w:ind w:right="-1" w:hanging="0"/>
        <w:jc w:val="both"/>
        <w:rPr>
          <w:sz w:val="22"/>
          <w:szCs w:val="22"/>
          <w:lang w:val="it-IT"/>
        </w:rPr>
      </w:pPr>
      <w:r>
        <w:rPr>
          <w:sz w:val="22"/>
          <w:szCs w:val="22"/>
          <w:lang w:val="it-IT"/>
        </w:rPr>
        <w:t>28.2 Dacă, după începerea acestor tratative achizitorul şi executantul nu reuşesc să rezolve în mod amiabil o divergenţă contractuală, fiecare poate solicita ca disputa să se soluţioneze de către instanţele judecatoreşti din România.</w:t>
      </w:r>
    </w:p>
    <w:p>
      <w:pPr>
        <w:pStyle w:val="Normal"/>
        <w:ind w:right="-1" w:hanging="0"/>
        <w:jc w:val="both"/>
        <w:rPr>
          <w:sz w:val="22"/>
          <w:szCs w:val="22"/>
          <w:lang w:val="it-IT"/>
        </w:rPr>
      </w:pPr>
      <w:r>
        <w:rPr/>
      </w:r>
    </w:p>
    <w:p>
      <w:pPr>
        <w:pStyle w:val="Normal"/>
        <w:ind w:right="-1" w:hanging="0"/>
        <w:jc w:val="both"/>
        <w:rPr>
          <w:i w:val="false"/>
          <w:i w:val="false"/>
          <w:iCs w:val="false"/>
        </w:rPr>
      </w:pPr>
      <w:r>
        <w:rPr>
          <w:b/>
          <w:bCs/>
          <w:i w:val="false"/>
          <w:iCs w:val="false"/>
          <w:sz w:val="22"/>
          <w:szCs w:val="22"/>
          <w:lang w:val="it-IT"/>
        </w:rPr>
        <w:t>29. Limba care guvernează contractul</w:t>
      </w:r>
    </w:p>
    <w:p>
      <w:pPr>
        <w:pStyle w:val="Normal"/>
        <w:ind w:right="-1" w:hanging="0"/>
        <w:jc w:val="both"/>
        <w:rPr>
          <w:sz w:val="22"/>
          <w:szCs w:val="22"/>
          <w:lang w:val="it-IT"/>
        </w:rPr>
      </w:pPr>
      <w:r>
        <w:rPr>
          <w:sz w:val="22"/>
          <w:szCs w:val="22"/>
          <w:lang w:val="it-IT"/>
        </w:rPr>
        <w:t>29.1 Limba care guvernează contractul este limba română.</w:t>
      </w:r>
    </w:p>
    <w:p>
      <w:pPr>
        <w:pStyle w:val="Normal"/>
        <w:ind w:right="-1" w:hanging="0"/>
        <w:jc w:val="both"/>
        <w:rPr>
          <w:sz w:val="22"/>
          <w:szCs w:val="22"/>
          <w:lang w:val="it-IT"/>
        </w:rPr>
      </w:pPr>
      <w:r>
        <w:rPr/>
      </w:r>
    </w:p>
    <w:p>
      <w:pPr>
        <w:pStyle w:val="Normal"/>
        <w:ind w:right="-1" w:hanging="0"/>
        <w:jc w:val="both"/>
        <w:rPr>
          <w:i w:val="false"/>
          <w:i w:val="false"/>
          <w:iCs w:val="false"/>
        </w:rPr>
      </w:pPr>
      <w:r>
        <w:rPr>
          <w:b/>
          <w:bCs/>
          <w:i w:val="false"/>
          <w:iCs w:val="false"/>
          <w:sz w:val="22"/>
          <w:szCs w:val="22"/>
          <w:lang w:val="it-IT"/>
        </w:rPr>
        <w:t>30. Comunicari</w:t>
      </w:r>
    </w:p>
    <w:p>
      <w:pPr>
        <w:pStyle w:val="Normal"/>
        <w:ind w:right="-1" w:hanging="0"/>
        <w:jc w:val="both"/>
        <w:rPr>
          <w:sz w:val="22"/>
          <w:szCs w:val="22"/>
          <w:lang w:val="it-IT"/>
        </w:rPr>
      </w:pPr>
      <w:r>
        <w:rPr>
          <w:sz w:val="22"/>
          <w:szCs w:val="22"/>
          <w:lang w:val="it-IT"/>
        </w:rPr>
        <w:t>30.1 (1) Orice comunicare între părţi, referitoare la îndeplinirea prezentului contract, trebuie să fie transmisă în scris.</w:t>
      </w:r>
    </w:p>
    <w:p>
      <w:pPr>
        <w:pStyle w:val="Normal"/>
        <w:ind w:right="-1" w:hanging="0"/>
        <w:jc w:val="both"/>
        <w:rPr>
          <w:sz w:val="22"/>
          <w:szCs w:val="22"/>
          <w:lang w:val="it-IT"/>
        </w:rPr>
      </w:pPr>
      <w:r>
        <w:rPr>
          <w:sz w:val="22"/>
          <w:szCs w:val="22"/>
          <w:lang w:val="it-IT"/>
        </w:rPr>
        <w:t>(2) Orice document scris trebuie înregistrat atât în momentul transmiterii cât şi în momentul primirii.</w:t>
      </w:r>
    </w:p>
    <w:p>
      <w:pPr>
        <w:pStyle w:val="DefaultText"/>
        <w:ind w:right="-1" w:hanging="0"/>
        <w:jc w:val="both"/>
        <w:rPr>
          <w:sz w:val="22"/>
          <w:szCs w:val="22"/>
        </w:rPr>
      </w:pPr>
      <w:r>
        <w:rPr>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pPr>
        <w:pStyle w:val="DefaultText"/>
        <w:ind w:right="-1" w:hanging="0"/>
        <w:jc w:val="both"/>
        <w:rPr>
          <w:sz w:val="22"/>
          <w:szCs w:val="22"/>
        </w:rPr>
      </w:pPr>
      <w:r>
        <w:rPr>
          <w:sz w:val="22"/>
          <w:szCs w:val="22"/>
        </w:rPr>
        <w:t>30.3. Termenul ,,zi”sau ,,zile” sau orice referire la zile reprezintă zile calendaristice dacă nu se specifică în mod diferit.</w:t>
      </w:r>
    </w:p>
    <w:p>
      <w:pPr>
        <w:pStyle w:val="DefaultText"/>
        <w:ind w:right="-1" w:hanging="0"/>
        <w:jc w:val="both"/>
        <w:rPr>
          <w:sz w:val="22"/>
          <w:szCs w:val="22"/>
        </w:rPr>
      </w:pPr>
      <w:r>
        <w:rPr>
          <w:sz w:val="22"/>
          <w:szCs w:val="22"/>
        </w:rPr>
        <w:t>30.4. Clauzele şi expresiile vor fi interpretate prin raportare la întregul contract.</w:t>
      </w:r>
    </w:p>
    <w:p>
      <w:pPr>
        <w:pStyle w:val="DefaultText"/>
        <w:ind w:right="-1" w:hanging="0"/>
        <w:jc w:val="both"/>
        <w:rPr>
          <w:sz w:val="22"/>
          <w:szCs w:val="22"/>
        </w:rPr>
      </w:pPr>
      <w:r>
        <w:rPr>
          <w:sz w:val="22"/>
          <w:szCs w:val="22"/>
        </w:rPr>
      </w:r>
    </w:p>
    <w:p>
      <w:pPr>
        <w:pStyle w:val="Normal"/>
        <w:ind w:right="-1" w:hanging="0"/>
        <w:jc w:val="both"/>
        <w:rPr>
          <w:i w:val="false"/>
          <w:i w:val="false"/>
          <w:iCs w:val="false"/>
        </w:rPr>
      </w:pPr>
      <w:r>
        <w:rPr>
          <w:b/>
          <w:i w:val="false"/>
          <w:iCs w:val="false"/>
          <w:sz w:val="22"/>
          <w:szCs w:val="22"/>
          <w:lang w:val="ro-RO"/>
        </w:rPr>
        <w:t>31.Clauze finale</w:t>
      </w:r>
    </w:p>
    <w:p>
      <w:pPr>
        <w:pStyle w:val="Normal"/>
        <w:ind w:right="-59" w:hanging="0"/>
        <w:jc w:val="both"/>
        <w:rPr>
          <w:sz w:val="22"/>
          <w:szCs w:val="22"/>
          <w:lang w:val="ro-RO"/>
        </w:rPr>
      </w:pPr>
      <w:r>
        <w:rPr>
          <w:sz w:val="22"/>
          <w:szCs w:val="22"/>
          <w:lang w:val="ro-RO"/>
        </w:rPr>
        <w:t>31.1.Clauzele prevăzute în prezentul contract se completează în mod corespunzător, în măsura în care părţile nu au convenit altfel, cu prevederile legale în vigoare, în domeniu.</w:t>
      </w:r>
    </w:p>
    <w:p>
      <w:pPr>
        <w:pStyle w:val="Normal"/>
        <w:ind w:right="-1" w:hanging="0"/>
        <w:jc w:val="both"/>
        <w:rPr>
          <w:sz w:val="22"/>
          <w:szCs w:val="22"/>
          <w:lang w:val="ro-RO"/>
        </w:rPr>
      </w:pPr>
      <w:r>
        <w:rPr>
          <w:sz w:val="22"/>
          <w:szCs w:val="22"/>
          <w:lang w:val="ro-RO"/>
        </w:rPr>
      </w:r>
    </w:p>
    <w:p>
      <w:pPr>
        <w:pStyle w:val="Normal"/>
        <w:ind w:right="-1" w:hanging="0"/>
        <w:jc w:val="both"/>
        <w:rPr>
          <w:sz w:val="22"/>
          <w:szCs w:val="22"/>
          <w:lang w:val="ro-RO"/>
        </w:rPr>
      </w:pPr>
      <w:r>
        <w:rPr>
          <w:sz w:val="22"/>
          <w:szCs w:val="22"/>
          <w:lang w:val="ro-RO"/>
        </w:rPr>
        <w:t xml:space="preserve">Părţile au înţeles să încheie prezentul contract în patru exemplare, din care unul pentru achizitor şi câte un exemplar pentru fiecare parte a asocierii, azi, ______, data semnării lui. </w:t>
      </w:r>
    </w:p>
    <w:p>
      <w:pPr>
        <w:pStyle w:val="Normal"/>
        <w:jc w:val="both"/>
        <w:rPr>
          <w:sz w:val="22"/>
          <w:szCs w:val="22"/>
          <w:lang w:val="es-ES"/>
        </w:rPr>
      </w:pPr>
      <w:r>
        <w:rPr>
          <w:sz w:val="22"/>
          <w:szCs w:val="22"/>
          <w:lang w:val="es-ES"/>
        </w:rPr>
      </w:r>
    </w:p>
    <w:p>
      <w:pPr>
        <w:pStyle w:val="Normal"/>
        <w:jc w:val="both"/>
        <w:rPr>
          <w:b/>
          <w:b/>
          <w:color w:val="000000"/>
          <w:sz w:val="22"/>
          <w:szCs w:val="22"/>
        </w:rPr>
      </w:pPr>
      <w:r>
        <w:rPr>
          <w:sz w:val="22"/>
          <w:szCs w:val="22"/>
          <w:lang w:val="es-ES"/>
        </w:rPr>
        <w:tab/>
      </w:r>
      <w:r>
        <w:rPr>
          <w:b/>
          <w:sz w:val="22"/>
          <w:szCs w:val="22"/>
        </w:rPr>
        <w:t>Achizitor,</w:t>
        <w:tab/>
        <w:tab/>
        <w:t xml:space="preserve">                                                                                    Executant,</w:t>
      </w:r>
    </w:p>
    <w:sectPr>
      <w:footerReference w:type="default" r:id="rId3"/>
      <w:type w:val="nextPage"/>
      <w:pgSz w:w="12240" w:h="15840"/>
      <w:pgMar w:left="1276" w:right="1041" w:header="0" w:top="1008" w:footer="432" w:bottom="1008"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Glowworm">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Aptos">
    <w:charset w:val="00"/>
    <w:family w:val="roman"/>
    <w:pitch w:val="variable"/>
  </w:font>
  <w:font w:name="Cambria">
    <w:charset w:val="00"/>
    <w:family w:val="roman"/>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916114105"/>
    </w:sdtPr>
    <w:sdtContent>
      <w:p>
        <w:pPr>
          <w:pStyle w:val="Footer"/>
          <w:jc w:val="right"/>
          <w:rPr>
            <w:b/>
            <w:b/>
            <w:bCs/>
            <w:sz w:val="24"/>
            <w:szCs w:val="24"/>
          </w:rPr>
        </w:pPr>
        <w:r>
          <w:rPr>
            <w:b/>
            <w:bCs/>
            <w:sz w:val="24"/>
            <w:szCs w:val="24"/>
          </w:rPr>
          <w:fldChar w:fldCharType="begin"/>
        </w:r>
        <w:r>
          <w:rPr>
            <w:sz w:val="24"/>
            <w:b/>
            <w:szCs w:val="24"/>
            <w:bCs/>
          </w:rPr>
          <w:instrText> PAGE </w:instrText>
        </w:r>
        <w:r>
          <w:rPr>
            <w:sz w:val="24"/>
            <w:b/>
            <w:szCs w:val="24"/>
            <w:bCs/>
          </w:rPr>
          <w:fldChar w:fldCharType="separate"/>
        </w:r>
        <w:r>
          <w:rPr>
            <w:sz w:val="24"/>
            <w:b/>
            <w:szCs w:val="24"/>
            <w:bCs/>
          </w:rPr>
          <w:t>16</w:t>
        </w:r>
        <w:r>
          <w:rPr>
            <w:sz w:val="24"/>
            <w:b/>
            <w:szCs w:val="24"/>
            <w:bCs/>
          </w:rPr>
          <w:fldChar w:fldCharType="end"/>
        </w:r>
        <w:r>
          <w:rPr>
            <w:lang w:val="ro-RO"/>
          </w:rPr>
          <w:t xml:space="preserve">/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17</w:t>
        </w:r>
        <w:r>
          <w:rPr>
            <w:sz w:val="24"/>
            <w:b/>
            <w:szCs w:val="24"/>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360" w:hanging="360"/>
      </w:pPr>
      <w:rPr>
        <w:sz w:val="20"/>
        <w:rFonts w:ascii="Times New Roman" w:hAnsi="Times New Roman"/>
      </w:rPr>
    </w:lvl>
    <w:lvl w:ilvl="1">
      <w:start w:val="1"/>
      <w:numFmt w:val="upperLetter"/>
      <w:lvlText w:val="%2."/>
      <w:lvlJc w:val="left"/>
      <w:pPr>
        <w:tabs>
          <w:tab w:val="num" w:pos="0"/>
        </w:tabs>
        <w:ind w:left="720" w:hanging="360"/>
      </w:pPr>
      <w:rPr>
        <w:sz w:val="20"/>
        <w:rFonts w:ascii="Times New Roman" w:hAnsi="Times New Roman"/>
      </w:rPr>
    </w:lvl>
    <w:lvl w:ilvl="2">
      <w:start w:val="1"/>
      <w:numFmt w:val="decimal"/>
      <w:lvlText w:val="%3."/>
      <w:lvlJc w:val="left"/>
      <w:pPr>
        <w:tabs>
          <w:tab w:val="num" w:pos="0"/>
        </w:tabs>
        <w:ind w:left="540" w:hanging="360"/>
      </w:pPr>
      <w:rPr>
        <w:sz w:val="20"/>
        <w:rFonts w:ascii="Times New Roman" w:hAnsi="Times New Roman"/>
      </w:rPr>
    </w:lvl>
    <w:lvl w:ilvl="3">
      <w:start w:val="1"/>
      <w:numFmt w:val="lowerLetter"/>
      <w:lvlText w:val="%4."/>
      <w:lvlJc w:val="left"/>
      <w:pPr>
        <w:tabs>
          <w:tab w:val="num" w:pos="0"/>
        </w:tabs>
        <w:ind w:left="1440" w:hanging="360"/>
      </w:pPr>
      <w:rPr>
        <w:sz w:val="20"/>
        <w:rFonts w:ascii="Times New Roman" w:hAnsi="Times New Roman"/>
      </w:rPr>
    </w:lvl>
    <w:lvl w:ilvl="4">
      <w:start w:val="1"/>
      <w:numFmt w:val="lowerRoman"/>
      <w:lvlText w:val="%5."/>
      <w:lvlJc w:val="left"/>
      <w:pPr>
        <w:tabs>
          <w:tab w:val="num" w:pos="0"/>
        </w:tabs>
        <w:ind w:left="1800" w:hanging="360"/>
      </w:pPr>
      <w:rPr>
        <w:sz w:val="20"/>
        <w:rFonts w:ascii="Times New Roman" w:hAnsi="Times New Roman"/>
      </w:rPr>
    </w:lvl>
    <w:lvl w:ilvl="5">
      <w:start w:val="1"/>
      <w:numFmt w:val="decimal"/>
      <w:lvlText w:val="%6)"/>
      <w:lvlJc w:val="left"/>
      <w:pPr>
        <w:tabs>
          <w:tab w:val="num" w:pos="0"/>
        </w:tabs>
        <w:ind w:left="2160" w:hanging="360"/>
      </w:pPr>
      <w:rPr>
        <w:sz w:val="20"/>
        <w:rFonts w:ascii="Times New Roman" w:hAnsi="Times New Roman"/>
      </w:rPr>
    </w:lvl>
    <w:lvl w:ilvl="6">
      <w:start w:val="1"/>
      <w:numFmt w:val="decimal"/>
      <w:lvlText w:val="%7)"/>
      <w:lvlJc w:val="left"/>
      <w:pPr>
        <w:tabs>
          <w:tab w:val="num" w:pos="0"/>
        </w:tabs>
        <w:ind w:left="2520" w:hanging="360"/>
      </w:pPr>
      <w:rPr>
        <w:sz w:val="20"/>
      </w:rPr>
    </w:lvl>
    <w:lvl w:ilvl="7">
      <w:start w:val="1"/>
      <w:numFmt w:val="lowerRoman"/>
      <w:lvlText w:val="%8)"/>
      <w:lvlJc w:val="left"/>
      <w:pPr>
        <w:tabs>
          <w:tab w:val="num" w:pos="0"/>
        </w:tabs>
        <w:ind w:left="2880" w:hanging="360"/>
      </w:pPr>
      <w:rPr>
        <w:sz w:val="20"/>
        <w:rFonts w:ascii="Times New Roman" w:hAnsi="Times New Roman"/>
      </w:rPr>
    </w:lvl>
    <w:lvl w:ilvl="8">
      <w:start w:val="1"/>
      <w:numFmt w:val="decimal"/>
      <w:lvlText w:val="(%9)"/>
      <w:lvlJc w:val="left"/>
      <w:pPr>
        <w:tabs>
          <w:tab w:val="num" w:pos="0"/>
        </w:tabs>
        <w:ind w:left="3240" w:hanging="360"/>
      </w:pPr>
      <w:rPr>
        <w:sz w:val="20"/>
        <w:rFonts w:ascii="Times New Roman" w:hAnsi="Times New Roman"/>
      </w:rPr>
    </w:lvl>
  </w:abstractNum>
  <w:abstractNum w:abstractNumId="2">
    <w:lvl w:ilvl="0">
      <w:start w:val="1"/>
      <w:numFmt w:val="decimal"/>
      <w:lvlText w:val="%1)"/>
      <w:lvlJc w:val="left"/>
      <w:pPr>
        <w:tabs>
          <w:tab w:val="num" w:pos="0"/>
        </w:tabs>
        <w:ind w:left="1467" w:hanging="360"/>
      </w:pPr>
    </w:lvl>
    <w:lvl w:ilvl="1">
      <w:start w:val="1"/>
      <w:numFmt w:val="lowerLetter"/>
      <w:lvlText w:val="%2."/>
      <w:lvlJc w:val="left"/>
      <w:pPr>
        <w:tabs>
          <w:tab w:val="num" w:pos="0"/>
        </w:tabs>
        <w:ind w:left="2187" w:hanging="360"/>
      </w:pPr>
    </w:lvl>
    <w:lvl w:ilvl="2">
      <w:start w:val="1"/>
      <w:numFmt w:val="lowerRoman"/>
      <w:lvlText w:val="%3."/>
      <w:lvlJc w:val="right"/>
      <w:pPr>
        <w:tabs>
          <w:tab w:val="num" w:pos="0"/>
        </w:tabs>
        <w:ind w:left="2907" w:hanging="180"/>
      </w:pPr>
    </w:lvl>
    <w:lvl w:ilvl="3">
      <w:start w:val="1"/>
      <w:numFmt w:val="decimal"/>
      <w:lvlText w:val="%4."/>
      <w:lvlJc w:val="left"/>
      <w:pPr>
        <w:tabs>
          <w:tab w:val="num" w:pos="0"/>
        </w:tabs>
        <w:ind w:left="3627" w:hanging="360"/>
      </w:pPr>
    </w:lvl>
    <w:lvl w:ilvl="4">
      <w:start w:val="1"/>
      <w:numFmt w:val="lowerLetter"/>
      <w:lvlText w:val="%5."/>
      <w:lvlJc w:val="left"/>
      <w:pPr>
        <w:tabs>
          <w:tab w:val="num" w:pos="0"/>
        </w:tabs>
        <w:ind w:left="4347" w:hanging="360"/>
      </w:pPr>
    </w:lvl>
    <w:lvl w:ilvl="5">
      <w:start w:val="1"/>
      <w:numFmt w:val="lowerRoman"/>
      <w:lvlText w:val="%6."/>
      <w:lvlJc w:val="right"/>
      <w:pPr>
        <w:tabs>
          <w:tab w:val="num" w:pos="0"/>
        </w:tabs>
        <w:ind w:left="5067" w:hanging="180"/>
      </w:pPr>
    </w:lvl>
    <w:lvl w:ilvl="6">
      <w:start w:val="1"/>
      <w:numFmt w:val="decimal"/>
      <w:lvlText w:val="%7."/>
      <w:lvlJc w:val="left"/>
      <w:pPr>
        <w:tabs>
          <w:tab w:val="num" w:pos="0"/>
        </w:tabs>
        <w:ind w:left="5787" w:hanging="360"/>
      </w:pPr>
    </w:lvl>
    <w:lvl w:ilvl="7">
      <w:start w:val="1"/>
      <w:numFmt w:val="lowerLetter"/>
      <w:lvlText w:val="%8."/>
      <w:lvlJc w:val="left"/>
      <w:pPr>
        <w:tabs>
          <w:tab w:val="num" w:pos="0"/>
        </w:tabs>
        <w:ind w:left="6507" w:hanging="360"/>
      </w:pPr>
    </w:lvl>
    <w:lvl w:ilvl="8">
      <w:start w:val="1"/>
      <w:numFmt w:val="lowerRoman"/>
      <w:lvlText w:val="%9."/>
      <w:lvlJc w:val="right"/>
      <w:pPr>
        <w:tabs>
          <w:tab w:val="num" w:pos="0"/>
        </w:tabs>
        <w:ind w:left="7227"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21"/>
      <w:numFmt w:val="decimal"/>
      <w:lvlText w:val="%1"/>
      <w:lvlJc w:val="left"/>
      <w:pPr>
        <w:tabs>
          <w:tab w:val="num" w:pos="0"/>
        </w:tabs>
        <w:ind w:left="504" w:hanging="504"/>
      </w:pPr>
    </w:lvl>
    <w:lvl w:ilvl="1">
      <w:start w:val="2"/>
      <w:numFmt w:val="decimal"/>
      <w:lvlText w:val="%1.%2"/>
      <w:lvlJc w:val="left"/>
      <w:pPr>
        <w:tabs>
          <w:tab w:val="num" w:pos="0"/>
        </w:tabs>
        <w:ind w:left="864" w:hanging="50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23"/>
      <w:numFmt w:val="decimal"/>
      <w:lvlText w:val="%1."/>
      <w:lvlJc w:val="left"/>
      <w:pPr>
        <w:tabs>
          <w:tab w:val="num" w:pos="0"/>
        </w:tabs>
        <w:ind w:left="435" w:hanging="435"/>
      </w:pPr>
      <w:rPr>
        <w:sz w:val="22"/>
      </w:rPr>
    </w:lvl>
    <w:lvl w:ilvl="1">
      <w:start w:val="1"/>
      <w:numFmt w:val="decimal"/>
      <w:lvlText w:val="%1.%2."/>
      <w:lvlJc w:val="left"/>
      <w:pPr>
        <w:tabs>
          <w:tab w:val="num" w:pos="0"/>
        </w:tabs>
        <w:ind w:left="435" w:hanging="435"/>
      </w:pPr>
      <w:rPr>
        <w:sz w:val="22"/>
      </w:rPr>
    </w:lvl>
    <w:lvl w:ilvl="2">
      <w:start w:val="1"/>
      <w:numFmt w:val="decimal"/>
      <w:lvlText w:val="%1.%2.%3."/>
      <w:lvlJc w:val="left"/>
      <w:pPr>
        <w:tabs>
          <w:tab w:val="num" w:pos="0"/>
        </w:tabs>
        <w:ind w:left="720"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080" w:hanging="108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440" w:hanging="1440"/>
      </w:pPr>
      <w:rPr>
        <w:sz w:val="22"/>
      </w:rPr>
    </w:lvl>
  </w:abstractNum>
  <w:abstractNum w:abstractNumId="8">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90b78"/>
    <w:pPr>
      <w:widowControl/>
      <w:bidi w:val="0"/>
      <w:spacing w:before="0" w:after="0"/>
      <w:jc w:val="left"/>
    </w:pPr>
    <w:rPr>
      <w:rFonts w:ascii="Times New Roman" w:hAnsi="Times New Roman" w:eastAsia="Times New Roman" w:cs="Times New Roman"/>
      <w:color w:val="auto"/>
      <w:kern w:val="0"/>
      <w:sz w:val="20"/>
      <w:szCs w:val="20"/>
      <w:lang w:val="en-AU" w:eastAsia="en-US" w:bidi="ar-SA"/>
    </w:rPr>
  </w:style>
  <w:style w:type="paragraph" w:styleId="Heading2">
    <w:name w:val="Heading 2"/>
    <w:basedOn w:val="Normal"/>
    <w:next w:val="Normal"/>
    <w:link w:val="Heading2Char"/>
    <w:qFormat/>
    <w:rsid w:val="00b90b78"/>
    <w:pPr>
      <w:keepNext w:val="true"/>
      <w:spacing w:before="240" w:after="60"/>
      <w:outlineLvl w:val="1"/>
    </w:pPr>
    <w:rPr>
      <w:rFonts w:ascii="Arial" w:hAnsi="Arial"/>
      <w:b/>
      <w:bCs/>
      <w:i/>
      <w:iCs/>
      <w:sz w:val="28"/>
      <w:szCs w:val="28"/>
      <w:lang w:val="ro-RO" w:eastAsia="ro-RO"/>
    </w:rPr>
  </w:style>
  <w:style w:type="paragraph" w:styleId="Heading7">
    <w:name w:val="Heading 7"/>
    <w:basedOn w:val="Normal"/>
    <w:next w:val="Normal"/>
    <w:link w:val="Heading7Char"/>
    <w:qFormat/>
    <w:rsid w:val="00b90b78"/>
    <w:pPr>
      <w:keepNext w:val="true"/>
      <w:jc w:val="center"/>
      <w:outlineLvl w:val="6"/>
    </w:pPr>
    <w:rPr>
      <w:rFonts w:ascii="Glowworm" w:hAnsi="Glowworm"/>
      <w:b/>
      <w:sz w:val="24"/>
      <w:lang w:val="ro-RO"/>
    </w:rPr>
  </w:style>
  <w:style w:type="paragraph" w:styleId="Heading8">
    <w:name w:val="Heading 8"/>
    <w:basedOn w:val="Normal"/>
    <w:next w:val="Normal"/>
    <w:link w:val="Heading8Char"/>
    <w:qFormat/>
    <w:rsid w:val="00b90b78"/>
    <w:pPr>
      <w:spacing w:before="240" w:after="60"/>
      <w:outlineLvl w:val="7"/>
    </w:pPr>
    <w:rPr>
      <w:rFonts w:ascii="Calibri" w:hAnsi="Calibri"/>
      <w:i/>
      <w:iCs/>
      <w:sz w:val="24"/>
      <w:szCs w:val="24"/>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b90b78"/>
    <w:rPr>
      <w:lang w:val="en-AU"/>
    </w:rPr>
  </w:style>
  <w:style w:type="character" w:styleId="InternetLink">
    <w:name w:val="Hyperlink"/>
    <w:rsid w:val="00b90b78"/>
    <w:rPr>
      <w:color w:val="0000FF"/>
      <w:u w:val="single"/>
    </w:rPr>
  </w:style>
  <w:style w:type="character" w:styleId="DefaultText1Char" w:customStyle="1">
    <w:name w:val="Default Text:1 Char"/>
    <w:link w:val="DefaultText1"/>
    <w:uiPriority w:val="99"/>
    <w:qFormat/>
    <w:rsid w:val="00b90b78"/>
    <w:rPr>
      <w:sz w:val="24"/>
      <w:lang w:eastAsia="ar-SA"/>
    </w:rPr>
  </w:style>
  <w:style w:type="character" w:styleId="DefaultTextCaracter" w:customStyle="1">
    <w:name w:val="Default Text Caracter"/>
    <w:link w:val="DefaultText"/>
    <w:uiPriority w:val="99"/>
    <w:qFormat/>
    <w:locked/>
    <w:rsid w:val="00b90b78"/>
    <w:rPr>
      <w:sz w:val="24"/>
      <w:lang w:val="ro-RO" w:eastAsia="ro-RO"/>
    </w:rPr>
  </w:style>
  <w:style w:type="character" w:styleId="BodyText2Char" w:customStyle="1">
    <w:name w:val="Body Text 2 Char"/>
    <w:link w:val="BodyText2"/>
    <w:qFormat/>
    <w:rsid w:val="00b90b78"/>
    <w:rPr>
      <w:sz w:val="24"/>
      <w:szCs w:val="24"/>
      <w:lang w:val="ro-RO" w:eastAsia="ro-RO"/>
    </w:rPr>
  </w:style>
  <w:style w:type="character" w:styleId="Heading7Char" w:customStyle="1">
    <w:name w:val="Heading 7 Char"/>
    <w:link w:val="Heading7"/>
    <w:qFormat/>
    <w:rsid w:val="00b90b78"/>
    <w:rPr>
      <w:rFonts w:ascii="Glowworm" w:hAnsi="Glowworm"/>
      <w:b/>
      <w:sz w:val="24"/>
      <w:lang w:val="ro-RO"/>
    </w:rPr>
  </w:style>
  <w:style w:type="character" w:styleId="Pagenumber">
    <w:name w:val="page number"/>
    <w:basedOn w:val="DefaultParagraphFont"/>
    <w:qFormat/>
    <w:rsid w:val="00b90b78"/>
    <w:rPr/>
  </w:style>
  <w:style w:type="character" w:styleId="Heading2Char" w:customStyle="1">
    <w:name w:val="Heading 2 Char"/>
    <w:link w:val="Heading2"/>
    <w:qFormat/>
    <w:rsid w:val="00b90b78"/>
    <w:rPr>
      <w:rFonts w:ascii="Arial" w:hAnsi="Arial" w:cs="Arial"/>
      <w:b/>
      <w:bCs/>
      <w:i/>
      <w:iCs/>
      <w:sz w:val="28"/>
      <w:szCs w:val="28"/>
      <w:lang w:val="ro-RO" w:eastAsia="ro-RO"/>
    </w:rPr>
  </w:style>
  <w:style w:type="character" w:styleId="Appleconvertedspace" w:customStyle="1">
    <w:name w:val="apple-converted-space"/>
    <w:basedOn w:val="DefaultParagraphFont"/>
    <w:qFormat/>
    <w:rsid w:val="00b90b78"/>
    <w:rPr/>
  </w:style>
  <w:style w:type="character" w:styleId="BodyTextChar" w:customStyle="1">
    <w:name w:val="Body Text Char"/>
    <w:link w:val="BodyText"/>
    <w:qFormat/>
    <w:rsid w:val="00b90b78"/>
    <w:rPr>
      <w:lang w:val="en-AU"/>
    </w:rPr>
  </w:style>
  <w:style w:type="character" w:styleId="PlainTextChar" w:customStyle="1">
    <w:name w:val="Plain Text Char"/>
    <w:link w:val="PlainText"/>
    <w:qFormat/>
    <w:rsid w:val="00b90b78"/>
    <w:rPr>
      <w:rFonts w:ascii="Courier New" w:hAnsi="Courier New"/>
    </w:rPr>
  </w:style>
  <w:style w:type="character" w:styleId="Heading8Char" w:customStyle="1">
    <w:name w:val="Heading 8 Char"/>
    <w:link w:val="Heading8"/>
    <w:qFormat/>
    <w:rsid w:val="00b90b78"/>
    <w:rPr>
      <w:rFonts w:ascii="Calibri" w:hAnsi="Calibri"/>
      <w:i/>
      <w:iCs/>
      <w:sz w:val="24"/>
      <w:szCs w:val="24"/>
    </w:rPr>
  </w:style>
  <w:style w:type="character" w:styleId="BodyText3Char" w:customStyle="1">
    <w:name w:val="Body Text 3 Char"/>
    <w:link w:val="BodyText3"/>
    <w:qFormat/>
    <w:locked/>
    <w:rsid w:val="00b90b78"/>
    <w:rPr>
      <w:rFonts w:ascii="Arial" w:hAnsi="Arial" w:cs="Arial"/>
      <w:sz w:val="24"/>
      <w:lang w:val="ro-RO" w:eastAsia="en-US" w:bidi="ar-SA"/>
    </w:rPr>
  </w:style>
  <w:style w:type="character" w:styleId="BalloonTextChar" w:customStyle="1">
    <w:name w:val="Balloon Text Char"/>
    <w:link w:val="BalloonText"/>
    <w:qFormat/>
    <w:rsid w:val="00b90b78"/>
    <w:rPr>
      <w:rFonts w:ascii="Tahoma" w:hAnsi="Tahoma"/>
      <w:sz w:val="16"/>
      <w:szCs w:val="16"/>
      <w:lang w:val="ro-RO" w:eastAsia="ro-RO"/>
    </w:rPr>
  </w:style>
  <w:style w:type="character" w:styleId="Annotationreference">
    <w:name w:val="annotation reference"/>
    <w:qFormat/>
    <w:rsid w:val="00416045"/>
    <w:rPr>
      <w:sz w:val="16"/>
      <w:szCs w:val="16"/>
    </w:rPr>
  </w:style>
  <w:style w:type="character" w:styleId="CommentTextChar" w:customStyle="1">
    <w:name w:val="Comment Text Char"/>
    <w:link w:val="CommentText"/>
    <w:qFormat/>
    <w:rsid w:val="00416045"/>
    <w:rPr>
      <w:lang w:val="en-AU" w:eastAsia="en-US"/>
    </w:rPr>
  </w:style>
  <w:style w:type="character" w:styleId="CommentSubjectChar" w:customStyle="1">
    <w:name w:val="Comment Subject Char"/>
    <w:link w:val="CommentSubject"/>
    <w:qFormat/>
    <w:rsid w:val="00416045"/>
    <w:rPr>
      <w:b/>
      <w:bCs/>
      <w:lang w:val="en-AU" w:eastAsia="en-US"/>
    </w:rPr>
  </w:style>
  <w:style w:type="character" w:styleId="Ppar" w:customStyle="1">
    <w:name w:val="p_par"/>
    <w:qFormat/>
    <w:rsid w:val="00a32983"/>
    <w:rPr>
      <w:rFonts w:ascii="Times New Roman" w:hAnsi="Times New Roman" w:cs="Times New Roman"/>
    </w:rPr>
  </w:style>
  <w:style w:type="character" w:styleId="Other" w:customStyle="1">
    <w:name w:val="Other_"/>
    <w:basedOn w:val="DefaultParagraphFont"/>
    <w:link w:val="Other0"/>
    <w:qFormat/>
    <w:rsid w:val="00d94039"/>
    <w:rPr/>
  </w:style>
  <w:style w:type="character" w:styleId="FooterChar" w:customStyle="1">
    <w:name w:val="Footer Char"/>
    <w:basedOn w:val="DefaultParagraphFont"/>
    <w:link w:val="Footer"/>
    <w:uiPriority w:val="99"/>
    <w:qFormat/>
    <w:rsid w:val="000e448a"/>
    <w:rPr>
      <w:lang w:val="en-AU" w:eastAsia="en-US"/>
    </w:rPr>
  </w:style>
  <w:style w:type="character" w:styleId="NoSpacingChar" w:customStyle="1">
    <w:name w:val="No Spacing Char"/>
    <w:link w:val="NoSpacing"/>
    <w:uiPriority w:val="1"/>
    <w:qFormat/>
    <w:rsid w:val="009b483f"/>
    <w:rPr>
      <w:rFonts w:ascii="Calibri" w:hAnsi="Calibri" w:eastAsia="Calibri"/>
      <w:sz w:val="22"/>
      <w:szCs w:val="22"/>
      <w:lang w:val="en-US" w:eastAsia="en-US"/>
    </w:rPr>
  </w:style>
  <w:style w:type="character" w:styleId="Rvts4" w:customStyle="1">
    <w:name w:val="rvts4"/>
    <w:basedOn w:val="DefaultParagraphFont"/>
    <w:qFormat/>
    <w:rsid w:val="006d0f52"/>
    <w:rPr/>
  </w:style>
  <w:style w:type="character" w:styleId="Rvts18" w:customStyle="1">
    <w:name w:val="rvts18"/>
    <w:basedOn w:val="DefaultParagraphFont"/>
    <w:qFormat/>
    <w:rsid w:val="006d0f5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qFormat/>
    <w:rsid w:val="00b90b78"/>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rsid w:val="00b90b78"/>
    <w:pPr>
      <w:tabs>
        <w:tab w:val="clear" w:pos="720"/>
        <w:tab w:val="center" w:pos="4320" w:leader="none"/>
        <w:tab w:val="right" w:pos="8640" w:leader="none"/>
      </w:tabs>
    </w:pPr>
    <w:rPr/>
  </w:style>
  <w:style w:type="paragraph" w:styleId="BalloonText">
    <w:name w:val="Balloon Text"/>
    <w:basedOn w:val="Normal"/>
    <w:link w:val="BalloonTextChar"/>
    <w:qFormat/>
    <w:rsid w:val="00b90b78"/>
    <w:pPr/>
    <w:rPr>
      <w:rFonts w:ascii="Tahoma" w:hAnsi="Tahoma"/>
      <w:sz w:val="16"/>
      <w:szCs w:val="16"/>
      <w:lang w:val="ro-RO" w:eastAsia="ro-RO"/>
    </w:rPr>
  </w:style>
  <w:style w:type="paragraph" w:styleId="BodyText3">
    <w:name w:val="Body Text 3"/>
    <w:basedOn w:val="Normal"/>
    <w:link w:val="BodyText3Char"/>
    <w:qFormat/>
    <w:rsid w:val="00b90b78"/>
    <w:pPr/>
    <w:rPr>
      <w:rFonts w:ascii="Arial" w:hAnsi="Arial" w:cs="Arial"/>
      <w:sz w:val="24"/>
      <w:lang w:val="ro-RO"/>
    </w:rPr>
  </w:style>
  <w:style w:type="paragraph" w:styleId="NormalWeb">
    <w:name w:val="Normal (Web)"/>
    <w:basedOn w:val="Normal"/>
    <w:unhideWhenUsed/>
    <w:qFormat/>
    <w:rsid w:val="00b90b78"/>
    <w:pPr>
      <w:spacing w:beforeAutospacing="1" w:afterAutospacing="1"/>
    </w:pPr>
    <w:rPr>
      <w:sz w:val="24"/>
      <w:szCs w:val="24"/>
      <w:lang w:val="en-US"/>
    </w:rPr>
  </w:style>
  <w:style w:type="paragraph" w:styleId="Header">
    <w:name w:val="Header"/>
    <w:basedOn w:val="Normal"/>
    <w:link w:val="HeaderChar"/>
    <w:uiPriority w:val="99"/>
    <w:rsid w:val="00b90b78"/>
    <w:pPr>
      <w:tabs>
        <w:tab w:val="clear" w:pos="720"/>
        <w:tab w:val="center" w:pos="4680" w:leader="none"/>
        <w:tab w:val="right" w:pos="9360" w:leader="none"/>
      </w:tabs>
    </w:pPr>
    <w:rPr/>
  </w:style>
  <w:style w:type="paragraph" w:styleId="BodyText2">
    <w:name w:val="Body Text 2"/>
    <w:basedOn w:val="Normal"/>
    <w:link w:val="BodyText2Char"/>
    <w:qFormat/>
    <w:rsid w:val="00b90b78"/>
    <w:pPr>
      <w:ind w:right="-900" w:hanging="0"/>
    </w:pPr>
    <w:rPr>
      <w:sz w:val="24"/>
      <w:szCs w:val="24"/>
      <w:lang w:val="ro-RO" w:eastAsia="ro-RO"/>
    </w:rPr>
  </w:style>
  <w:style w:type="paragraph" w:styleId="PlainText">
    <w:name w:val="Plain Text"/>
    <w:basedOn w:val="Normal"/>
    <w:link w:val="PlainTextChar"/>
    <w:qFormat/>
    <w:rsid w:val="00b90b78"/>
    <w:pPr/>
    <w:rPr>
      <w:rFonts w:ascii="Courier New" w:hAnsi="Courier New"/>
    </w:rPr>
  </w:style>
  <w:style w:type="paragraph" w:styleId="CaracterCaracter" w:customStyle="1">
    <w:name w:val="Caracter Caracter"/>
    <w:basedOn w:val="Normal"/>
    <w:qFormat/>
    <w:rsid w:val="00b90b78"/>
    <w:pPr/>
    <w:rPr>
      <w:sz w:val="24"/>
      <w:szCs w:val="24"/>
      <w:lang w:val="pl-PL" w:eastAsia="pl-PL"/>
    </w:rPr>
  </w:style>
  <w:style w:type="paragraph" w:styleId="BlockText">
    <w:name w:val="Block Text"/>
    <w:basedOn w:val="Normal"/>
    <w:qFormat/>
    <w:rsid w:val="00b90b78"/>
    <w:pPr>
      <w:ind w:left="-284" w:right="-731" w:hanging="0"/>
      <w:jc w:val="both"/>
    </w:pPr>
    <w:rPr>
      <w:sz w:val="24"/>
      <w:lang w:val="en-US"/>
    </w:rPr>
  </w:style>
  <w:style w:type="paragraph" w:styleId="DefaultText1" w:customStyle="1">
    <w:name w:val="Default Text:1"/>
    <w:basedOn w:val="Normal"/>
    <w:link w:val="DefaultText1Char"/>
    <w:uiPriority w:val="99"/>
    <w:qFormat/>
    <w:rsid w:val="00b90b78"/>
    <w:pPr>
      <w:suppressAutoHyphens w:val="true"/>
    </w:pPr>
    <w:rPr>
      <w:sz w:val="24"/>
      <w:lang w:eastAsia="ar-SA"/>
    </w:rPr>
  </w:style>
  <w:style w:type="paragraph" w:styleId="ListParagraph">
    <w:name w:val="List Paragraph"/>
    <w:basedOn w:val="Normal"/>
    <w:uiPriority w:val="34"/>
    <w:qFormat/>
    <w:rsid w:val="00b90b78"/>
    <w:pPr>
      <w:spacing w:lineRule="auto" w:line="276" w:before="0" w:after="200"/>
      <w:ind w:left="720" w:hanging="0"/>
      <w:contextualSpacing/>
    </w:pPr>
    <w:rPr>
      <w:rFonts w:ascii="Calibri" w:hAnsi="Calibri" w:eastAsia="Calibri"/>
      <w:sz w:val="22"/>
      <w:szCs w:val="22"/>
      <w:lang w:val="en-US"/>
    </w:rPr>
  </w:style>
  <w:style w:type="paragraph" w:styleId="DefaultText" w:customStyle="1">
    <w:name w:val="Default Text"/>
    <w:basedOn w:val="Normal"/>
    <w:link w:val="DefaultTextCaracter"/>
    <w:uiPriority w:val="99"/>
    <w:qFormat/>
    <w:rsid w:val="00b90b78"/>
    <w:pPr/>
    <w:rPr>
      <w:sz w:val="24"/>
      <w:lang w:val="ro-RO" w:eastAsia="ro-RO"/>
    </w:rPr>
  </w:style>
  <w:style w:type="paragraph" w:styleId="DefaultText2" w:customStyle="1">
    <w:name w:val="Default Text:2"/>
    <w:basedOn w:val="Normal"/>
    <w:qFormat/>
    <w:rsid w:val="00b90b78"/>
    <w:pPr>
      <w:suppressAutoHyphens w:val="true"/>
    </w:pPr>
    <w:rPr>
      <w:sz w:val="24"/>
      <w:lang w:val="en-US" w:eastAsia="ar-SA"/>
    </w:rPr>
  </w:style>
  <w:style w:type="paragraph" w:styleId="Annotationtext">
    <w:name w:val="annotation text"/>
    <w:basedOn w:val="Normal"/>
    <w:link w:val="CommentTextChar"/>
    <w:qFormat/>
    <w:rsid w:val="00416045"/>
    <w:pPr/>
    <w:rPr/>
  </w:style>
  <w:style w:type="paragraph" w:styleId="Annotationsubject">
    <w:name w:val="annotation subject"/>
    <w:basedOn w:val="Annotationtext"/>
    <w:next w:val="Annotationtext"/>
    <w:link w:val="CommentSubjectChar"/>
    <w:qFormat/>
    <w:rsid w:val="00416045"/>
    <w:pPr/>
    <w:rPr>
      <w:b/>
      <w:bCs/>
    </w:rPr>
  </w:style>
  <w:style w:type="paragraph" w:styleId="Other1" w:customStyle="1">
    <w:name w:val="Other"/>
    <w:basedOn w:val="Normal"/>
    <w:link w:val="Other"/>
    <w:qFormat/>
    <w:rsid w:val="00d94039"/>
    <w:pPr>
      <w:widowControl w:val="false"/>
    </w:pPr>
    <w:rPr>
      <w:lang w:val="ro-RO" w:eastAsia="ro-RO"/>
    </w:rPr>
  </w:style>
  <w:style w:type="paragraph" w:styleId="NoSpacing">
    <w:name w:val="No Spacing"/>
    <w:link w:val="NoSpacingChar"/>
    <w:uiPriority w:val="1"/>
    <w:qFormat/>
    <w:rsid w:val="00022942"/>
    <w:pPr>
      <w:widowControl/>
      <w:bidi w:val="0"/>
      <w:spacing w:before="0" w:after="0"/>
      <w:jc w:val="left"/>
    </w:pPr>
    <w:rPr>
      <w:rFonts w:ascii="Calibri" w:hAnsi="Calibri" w:eastAsia="Calibri" w:cs="Times New Roman"/>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itorulcontractelor.datagov.ro/"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45F2-0656-4935-9A6C-F2F40CE4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LibreOffice/7.1.0.3$Windows_X86_64 LibreOffice_project/f6099ecf3d29644b5008cc8f48f42f4a40986e4c</Application>
  <AppVersion>15.0000</AppVersion>
  <Pages>17</Pages>
  <Words>10232</Words>
  <Characters>62766</Characters>
  <CharactersWithSpaces>72930</CharactersWithSpaces>
  <Paragraphs>363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2024-02-13T18:14:00Z</dcterms:created>
  <dc:creator>marilena</dc:creator>
  <dc:description/>
  <dc:language>ro-RO</dc:language>
  <cp:lastModifiedBy/>
  <cp:lastPrinted>2023-10-06T14:37:00Z</cp:lastPrinted>
  <dcterms:modified xsi:type="dcterms:W3CDTF">2026-03-26T10:22:11Z</dcterms:modified>
  <cp:revision>15</cp:revision>
  <dc:subject/>
  <dc:title>Sectiunea a II-a – Clauze contractuale obligatorii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